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3D" w:rsidRDefault="0081233D">
      <w:pPr>
        <w:pStyle w:val="BodyTextFirstIndent"/>
        <w:jc w:val="left"/>
        <w:rPr>
          <w:rFonts w:eastAsia="黑体" w:cs="Calibri"/>
        </w:rPr>
      </w:pPr>
      <w:r>
        <w:rPr>
          <w:rFonts w:eastAsia="黑体" w:cs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</w:p>
    <w:p w:rsidR="0081233D" w:rsidRDefault="0081233D">
      <w:pPr>
        <w:pStyle w:val="BodyTextFirstIndent"/>
        <w:jc w:val="center"/>
        <w:rPr>
          <w:rFonts w:eastAsia="方正小标宋简体" w:cs="Calibri"/>
          <w:kern w:val="0"/>
          <w:sz w:val="44"/>
          <w:szCs w:val="44"/>
        </w:rPr>
      </w:pPr>
      <w:r>
        <w:rPr>
          <w:rFonts w:eastAsia="方正小标宋简体" w:cs="方正小标宋简体" w:hint="eastAsia"/>
          <w:kern w:val="0"/>
          <w:sz w:val="44"/>
          <w:szCs w:val="44"/>
        </w:rPr>
        <w:t>鹤壁市镁产业应用技术研究院</w:t>
      </w:r>
    </w:p>
    <w:p w:rsidR="0081233D" w:rsidRDefault="0081233D">
      <w:pPr>
        <w:pStyle w:val="BodyTextFirstIndent"/>
        <w:jc w:val="center"/>
        <w:rPr>
          <w:rFonts w:eastAsia="方正小标宋简体" w:cs="Calibri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 w:cs="方正小标宋简体" w:hint="eastAsia"/>
          <w:color w:val="000000"/>
          <w:kern w:val="0"/>
          <w:sz w:val="44"/>
          <w:szCs w:val="44"/>
        </w:rPr>
        <w:t>年定向选调高层次人才岗位信息表</w:t>
      </w:r>
    </w:p>
    <w:p w:rsidR="0081233D" w:rsidRDefault="0081233D">
      <w:pPr>
        <w:pStyle w:val="BodyText"/>
        <w:rPr>
          <w:rFonts w:ascii="Times New Roman" w:hAnsi="Times New Roman" w:cs="Times New Roman"/>
        </w:rPr>
      </w:pPr>
    </w:p>
    <w:tbl>
      <w:tblPr>
        <w:tblW w:w="14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420"/>
        <w:gridCol w:w="1260"/>
        <w:gridCol w:w="659"/>
        <w:gridCol w:w="5220"/>
        <w:gridCol w:w="2160"/>
        <w:gridCol w:w="1620"/>
        <w:gridCol w:w="1321"/>
      </w:tblGrid>
      <w:tr w:rsidR="0081233D">
        <w:trPr>
          <w:trHeight w:hRule="exact" w:val="767"/>
          <w:jc w:val="center"/>
        </w:trPr>
        <w:tc>
          <w:tcPr>
            <w:tcW w:w="540" w:type="dxa"/>
            <w:vAlign w:val="center"/>
          </w:tcPr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序号</w:t>
            </w:r>
          </w:p>
        </w:tc>
        <w:tc>
          <w:tcPr>
            <w:tcW w:w="1420" w:type="dxa"/>
            <w:vAlign w:val="center"/>
          </w:tcPr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岗位名称</w:t>
            </w:r>
          </w:p>
        </w:tc>
        <w:tc>
          <w:tcPr>
            <w:tcW w:w="1260" w:type="dxa"/>
            <w:vAlign w:val="center"/>
          </w:tcPr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岗位代码</w:t>
            </w:r>
          </w:p>
        </w:tc>
        <w:tc>
          <w:tcPr>
            <w:tcW w:w="659" w:type="dxa"/>
            <w:vAlign w:val="center"/>
          </w:tcPr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kern w:val="0"/>
              </w:rPr>
              <w:t>选调</w:t>
            </w: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人数</w:t>
            </w:r>
          </w:p>
        </w:tc>
        <w:tc>
          <w:tcPr>
            <w:tcW w:w="5220" w:type="dxa"/>
            <w:vAlign w:val="center"/>
          </w:tcPr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kern w:val="0"/>
              </w:rPr>
              <w:t>选调</w:t>
            </w: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岗位要求</w:t>
            </w:r>
          </w:p>
        </w:tc>
        <w:tc>
          <w:tcPr>
            <w:tcW w:w="2160" w:type="dxa"/>
            <w:vAlign w:val="center"/>
          </w:tcPr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专业要求</w:t>
            </w:r>
          </w:p>
        </w:tc>
        <w:tc>
          <w:tcPr>
            <w:tcW w:w="1620" w:type="dxa"/>
            <w:vAlign w:val="center"/>
          </w:tcPr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职称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、学历</w:t>
            </w:r>
          </w:p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要求</w:t>
            </w:r>
          </w:p>
        </w:tc>
        <w:tc>
          <w:tcPr>
            <w:tcW w:w="1321" w:type="dxa"/>
            <w:vAlign w:val="center"/>
          </w:tcPr>
          <w:p w:rsidR="0081233D" w:rsidRPr="00C40D08" w:rsidRDefault="0081233D" w:rsidP="00FD04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/>
                <w:strike/>
                <w:color w:val="000000"/>
                <w:kern w:val="0"/>
              </w:rPr>
            </w:pPr>
            <w:r w:rsidRPr="00C40D08">
              <w:rPr>
                <w:rFonts w:ascii="Times New Roman" w:eastAsia="黑体" w:hAnsi="Times New Roman" w:cs="黑体" w:hint="eastAsia"/>
                <w:color w:val="000000"/>
                <w:kern w:val="0"/>
              </w:rPr>
              <w:t>其他</w:t>
            </w:r>
          </w:p>
        </w:tc>
      </w:tr>
      <w:tr w:rsidR="0081233D">
        <w:trPr>
          <w:trHeight w:hRule="exact" w:val="2261"/>
          <w:jc w:val="center"/>
        </w:trPr>
        <w:tc>
          <w:tcPr>
            <w:tcW w:w="540" w:type="dxa"/>
            <w:vAlign w:val="center"/>
          </w:tcPr>
          <w:p w:rsidR="0081233D" w:rsidRDefault="0081233D" w:rsidP="007272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420" w:type="dxa"/>
            <w:vAlign w:val="center"/>
          </w:tcPr>
          <w:p w:rsidR="0081233D" w:rsidRPr="007272E5" w:rsidRDefault="0081233D" w:rsidP="007272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院长</w:t>
            </w:r>
          </w:p>
        </w:tc>
        <w:tc>
          <w:tcPr>
            <w:tcW w:w="1260" w:type="dxa"/>
            <w:vAlign w:val="center"/>
          </w:tcPr>
          <w:p w:rsidR="0081233D" w:rsidRPr="007272E5" w:rsidRDefault="0081233D" w:rsidP="007272E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20230101</w:t>
            </w:r>
          </w:p>
        </w:tc>
        <w:tc>
          <w:tcPr>
            <w:tcW w:w="659" w:type="dxa"/>
            <w:vAlign w:val="center"/>
          </w:tcPr>
          <w:p w:rsidR="0081233D" w:rsidRPr="007272E5" w:rsidRDefault="0081233D" w:rsidP="007272E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5220" w:type="dxa"/>
            <w:vAlign w:val="center"/>
          </w:tcPr>
          <w:p w:rsidR="0081233D" w:rsidRPr="007272E5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1.</w:t>
            </w: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在材料科学、镁基新材料领域具有较高的学术造诣及科研水平。主持或参与过省级以上重大科技项目，具有丰富的产学研合作经验，能联合企业开展面向应用技术的难题攻关。</w:t>
            </w:r>
          </w:p>
          <w:p w:rsidR="0081233D" w:rsidRPr="007272E5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2.</w:t>
            </w: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熟悉大型科研院所、高校、企业研发机构的运营管理模式，对研发方向、运作机制、发展策略有深刻的见解。拥有大型科研机构组建经验者优先。</w:t>
            </w:r>
          </w:p>
        </w:tc>
        <w:tc>
          <w:tcPr>
            <w:tcW w:w="2160" w:type="dxa"/>
            <w:vAlign w:val="center"/>
          </w:tcPr>
          <w:p w:rsidR="0081233D" w:rsidRPr="007272E5" w:rsidRDefault="0081233D" w:rsidP="007272E5">
            <w:pPr>
              <w:pStyle w:val="BodyText"/>
              <w:spacing w:line="300" w:lineRule="exact"/>
              <w:rPr>
                <w:rFonts w:ascii="Times New Roman" w:eastAsia="宋体" w:hAnsi="Times New Roman" w:cs="Calibri"/>
                <w:sz w:val="21"/>
                <w:szCs w:val="21"/>
              </w:rPr>
            </w:pPr>
            <w:r w:rsidRPr="007272E5">
              <w:rPr>
                <w:rFonts w:ascii="Times New Roman" w:eastAsia="宋体" w:hAnsi="宋体" w:cs="宋体" w:hint="eastAsia"/>
                <w:color w:val="000000"/>
                <w:kern w:val="0"/>
                <w:sz w:val="21"/>
                <w:szCs w:val="21"/>
              </w:rPr>
              <w:t>材料科学与工程类、有色金属冶金</w:t>
            </w:r>
          </w:p>
        </w:tc>
        <w:tc>
          <w:tcPr>
            <w:tcW w:w="1620" w:type="dxa"/>
            <w:vAlign w:val="center"/>
          </w:tcPr>
          <w:p w:rsidR="0081233D" w:rsidRPr="005D7941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5D7941">
              <w:rPr>
                <w:rFonts w:ascii="Times New Roman" w:hAnsi="宋体" w:cs="宋体" w:hint="eastAsia"/>
                <w:kern w:val="0"/>
              </w:rPr>
              <w:t>副高级及以上职称或博士研究生，第一学历须为全日制本科以上并获得学士以上学位</w:t>
            </w:r>
          </w:p>
        </w:tc>
        <w:tc>
          <w:tcPr>
            <w:tcW w:w="1321" w:type="dxa"/>
            <w:vAlign w:val="center"/>
          </w:tcPr>
          <w:p w:rsidR="0081233D" w:rsidRPr="007272E5" w:rsidRDefault="0081233D" w:rsidP="00C40D08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trike/>
                <w:color w:val="000000"/>
                <w:kern w:val="0"/>
              </w:rPr>
            </w:pP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具有</w:t>
            </w: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年以上科研工作或科研管理工作经验</w:t>
            </w:r>
          </w:p>
        </w:tc>
      </w:tr>
      <w:tr w:rsidR="0081233D">
        <w:trPr>
          <w:trHeight w:hRule="exact" w:val="1936"/>
          <w:jc w:val="center"/>
        </w:trPr>
        <w:tc>
          <w:tcPr>
            <w:tcW w:w="540" w:type="dxa"/>
            <w:vAlign w:val="center"/>
          </w:tcPr>
          <w:p w:rsidR="0081233D" w:rsidRDefault="0081233D" w:rsidP="007272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420" w:type="dxa"/>
            <w:vAlign w:val="center"/>
          </w:tcPr>
          <w:p w:rsidR="0081233D" w:rsidRPr="007272E5" w:rsidRDefault="0081233D" w:rsidP="007272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副院长</w:t>
            </w:r>
          </w:p>
        </w:tc>
        <w:tc>
          <w:tcPr>
            <w:tcW w:w="1260" w:type="dxa"/>
            <w:vAlign w:val="center"/>
          </w:tcPr>
          <w:p w:rsidR="0081233D" w:rsidRPr="007272E5" w:rsidRDefault="0081233D" w:rsidP="007272E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20230102</w:t>
            </w:r>
          </w:p>
        </w:tc>
        <w:tc>
          <w:tcPr>
            <w:tcW w:w="659" w:type="dxa"/>
            <w:vAlign w:val="center"/>
          </w:tcPr>
          <w:p w:rsidR="0081233D" w:rsidRPr="007272E5" w:rsidRDefault="0081233D" w:rsidP="007272E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5220" w:type="dxa"/>
            <w:vAlign w:val="center"/>
          </w:tcPr>
          <w:p w:rsidR="0081233D" w:rsidRPr="007272E5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1.</w:t>
            </w: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在材料科学、镁基新材料领域具有较高的学术造诣及科研水平。熟悉大型科研院所、高校、企业研发机构的运营管理模式，对研发方向、运作机制、发展策略有深刻的见解。</w:t>
            </w:r>
          </w:p>
          <w:p w:rsidR="0081233D" w:rsidRPr="007272E5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2.</w:t>
            </w: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围绕科技创新战略、技术攻关课题等开展规划编制研究、政策研究和决策咨询服务。</w:t>
            </w:r>
          </w:p>
        </w:tc>
        <w:tc>
          <w:tcPr>
            <w:tcW w:w="2160" w:type="dxa"/>
            <w:vAlign w:val="center"/>
          </w:tcPr>
          <w:p w:rsidR="0081233D" w:rsidRPr="007272E5" w:rsidRDefault="0081233D" w:rsidP="007272E5">
            <w:pPr>
              <w:pStyle w:val="BodyText"/>
              <w:spacing w:line="300" w:lineRule="exact"/>
              <w:rPr>
                <w:rFonts w:ascii="Times New Roman" w:eastAsia="宋体" w:hAnsi="Times New Roman" w:cs="Calibri"/>
                <w:sz w:val="21"/>
                <w:szCs w:val="21"/>
              </w:rPr>
            </w:pPr>
            <w:r w:rsidRPr="007272E5">
              <w:rPr>
                <w:rFonts w:ascii="Times New Roman" w:eastAsia="宋体" w:hAnsi="宋体" w:cs="宋体" w:hint="eastAsia"/>
                <w:color w:val="000000"/>
                <w:kern w:val="0"/>
                <w:sz w:val="21"/>
                <w:szCs w:val="21"/>
              </w:rPr>
              <w:t>材料科学与工程类、有色金属冶金</w:t>
            </w:r>
          </w:p>
        </w:tc>
        <w:tc>
          <w:tcPr>
            <w:tcW w:w="1620" w:type="dxa"/>
            <w:vAlign w:val="center"/>
          </w:tcPr>
          <w:p w:rsidR="0081233D" w:rsidRPr="005D7941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5D7941">
              <w:rPr>
                <w:rFonts w:ascii="Times New Roman" w:hAnsi="宋体" w:cs="宋体" w:hint="eastAsia"/>
                <w:kern w:val="0"/>
              </w:rPr>
              <w:t>副高级及以上职称或博士研究生，第一学历须为全日制本科以上并获得学士以上学位</w:t>
            </w:r>
          </w:p>
        </w:tc>
        <w:tc>
          <w:tcPr>
            <w:tcW w:w="1321" w:type="dxa"/>
            <w:vAlign w:val="center"/>
          </w:tcPr>
          <w:p w:rsidR="0081233D" w:rsidRPr="007272E5" w:rsidRDefault="0081233D" w:rsidP="00C40D08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trike/>
                <w:color w:val="000000"/>
                <w:kern w:val="0"/>
              </w:rPr>
            </w:pP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具有</w:t>
            </w: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年以上科研工作或科研管理工作经验</w:t>
            </w:r>
          </w:p>
        </w:tc>
      </w:tr>
      <w:tr w:rsidR="0081233D">
        <w:trPr>
          <w:trHeight w:hRule="exact" w:val="1706"/>
          <w:jc w:val="center"/>
        </w:trPr>
        <w:tc>
          <w:tcPr>
            <w:tcW w:w="540" w:type="dxa"/>
            <w:vAlign w:val="center"/>
          </w:tcPr>
          <w:p w:rsidR="0081233D" w:rsidRDefault="0081233D" w:rsidP="007272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420" w:type="dxa"/>
            <w:vAlign w:val="center"/>
          </w:tcPr>
          <w:p w:rsidR="0081233D" w:rsidRPr="007272E5" w:rsidRDefault="0081233D" w:rsidP="007272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专业技术岗</w:t>
            </w:r>
          </w:p>
        </w:tc>
        <w:tc>
          <w:tcPr>
            <w:tcW w:w="1260" w:type="dxa"/>
            <w:vAlign w:val="center"/>
          </w:tcPr>
          <w:p w:rsidR="0081233D" w:rsidRPr="007272E5" w:rsidRDefault="0081233D" w:rsidP="007272E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20230103</w:t>
            </w:r>
          </w:p>
        </w:tc>
        <w:tc>
          <w:tcPr>
            <w:tcW w:w="659" w:type="dxa"/>
            <w:vAlign w:val="center"/>
          </w:tcPr>
          <w:p w:rsidR="0081233D" w:rsidRPr="007272E5" w:rsidRDefault="0081233D" w:rsidP="007272E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5220" w:type="dxa"/>
            <w:vAlign w:val="center"/>
          </w:tcPr>
          <w:p w:rsidR="0081233D" w:rsidRPr="007272E5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1.</w:t>
            </w: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面向镁基新材料产业领域开展新产品新技术研究、新型科技成果产业化推广应用、产业跟踪研究及相关服务工</w:t>
            </w:r>
            <w:bookmarkStart w:id="0" w:name="_GoBack"/>
            <w:bookmarkEnd w:id="0"/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作。</w:t>
            </w:r>
          </w:p>
          <w:p w:rsidR="0081233D" w:rsidRPr="007272E5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272E5">
              <w:rPr>
                <w:rFonts w:ascii="Times New Roman" w:hAnsi="Times New Roman" w:cs="Times New Roman"/>
                <w:color w:val="000000"/>
                <w:kern w:val="0"/>
              </w:rPr>
              <w:t>2.</w:t>
            </w: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重点开展协同创新研究和决策咨询服务。</w:t>
            </w:r>
          </w:p>
        </w:tc>
        <w:tc>
          <w:tcPr>
            <w:tcW w:w="2160" w:type="dxa"/>
            <w:vAlign w:val="center"/>
          </w:tcPr>
          <w:p w:rsidR="0081233D" w:rsidRPr="007272E5" w:rsidRDefault="0081233D" w:rsidP="007272E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272E5">
              <w:rPr>
                <w:rFonts w:ascii="Times New Roman" w:hAnsi="宋体" w:cs="宋体" w:hint="eastAsia"/>
                <w:color w:val="000000"/>
                <w:kern w:val="0"/>
              </w:rPr>
              <w:t>材料科学与工程类、有色金属冶金</w:t>
            </w:r>
          </w:p>
        </w:tc>
        <w:tc>
          <w:tcPr>
            <w:tcW w:w="1620" w:type="dxa"/>
            <w:vAlign w:val="center"/>
          </w:tcPr>
          <w:p w:rsidR="0081233D" w:rsidRPr="005D7941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</w:rPr>
            </w:pPr>
            <w:r w:rsidRPr="005D7941">
              <w:rPr>
                <w:rFonts w:ascii="Times New Roman" w:hAnsi="宋体" w:cs="宋体" w:hint="eastAsia"/>
                <w:kern w:val="0"/>
              </w:rPr>
              <w:t>硕士研究生及以上，第一学历须为全日制本科以上并获得学士以上学位</w:t>
            </w:r>
          </w:p>
        </w:tc>
        <w:tc>
          <w:tcPr>
            <w:tcW w:w="1321" w:type="dxa"/>
            <w:vAlign w:val="center"/>
          </w:tcPr>
          <w:p w:rsidR="0081233D" w:rsidRPr="007272E5" w:rsidRDefault="0081233D" w:rsidP="007272E5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trike/>
                <w:color w:val="000000"/>
                <w:kern w:val="0"/>
              </w:rPr>
            </w:pPr>
          </w:p>
        </w:tc>
      </w:tr>
    </w:tbl>
    <w:p w:rsidR="0081233D" w:rsidRDefault="0081233D"/>
    <w:sectPr w:rsidR="0081233D" w:rsidSect="00F979A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ZkNTU2ZmIzMzRhMWYzNjAzZmY0MDFjZmE0ZTM0MDMifQ=="/>
  </w:docVars>
  <w:rsids>
    <w:rsidRoot w:val="10C35615"/>
    <w:rsid w:val="00002C7B"/>
    <w:rsid w:val="00097B68"/>
    <w:rsid w:val="000C3C3E"/>
    <w:rsid w:val="000D516A"/>
    <w:rsid w:val="00180666"/>
    <w:rsid w:val="00197340"/>
    <w:rsid w:val="001F1160"/>
    <w:rsid w:val="0022139E"/>
    <w:rsid w:val="00235289"/>
    <w:rsid w:val="00235A5A"/>
    <w:rsid w:val="002A75EE"/>
    <w:rsid w:val="003760AF"/>
    <w:rsid w:val="003F1D82"/>
    <w:rsid w:val="00426151"/>
    <w:rsid w:val="00466125"/>
    <w:rsid w:val="00470F6A"/>
    <w:rsid w:val="0047516A"/>
    <w:rsid w:val="00566020"/>
    <w:rsid w:val="00581718"/>
    <w:rsid w:val="005D7941"/>
    <w:rsid w:val="00603AB1"/>
    <w:rsid w:val="00661A1C"/>
    <w:rsid w:val="007272E5"/>
    <w:rsid w:val="00784ED7"/>
    <w:rsid w:val="007A0A68"/>
    <w:rsid w:val="007D3616"/>
    <w:rsid w:val="0081233D"/>
    <w:rsid w:val="00824135"/>
    <w:rsid w:val="00861881"/>
    <w:rsid w:val="00875487"/>
    <w:rsid w:val="009A0B95"/>
    <w:rsid w:val="009D5D64"/>
    <w:rsid w:val="00A01178"/>
    <w:rsid w:val="00A13872"/>
    <w:rsid w:val="00A4439B"/>
    <w:rsid w:val="00A529EC"/>
    <w:rsid w:val="00AB1621"/>
    <w:rsid w:val="00BE22F3"/>
    <w:rsid w:val="00C23EA2"/>
    <w:rsid w:val="00C40D08"/>
    <w:rsid w:val="00C6075A"/>
    <w:rsid w:val="00C81E4A"/>
    <w:rsid w:val="00D71C4D"/>
    <w:rsid w:val="00DC7215"/>
    <w:rsid w:val="00E330D3"/>
    <w:rsid w:val="00E361BD"/>
    <w:rsid w:val="00E66E14"/>
    <w:rsid w:val="00ED6AB8"/>
    <w:rsid w:val="00F979A2"/>
    <w:rsid w:val="00FB3636"/>
    <w:rsid w:val="00FD0422"/>
    <w:rsid w:val="10C35615"/>
    <w:rsid w:val="5CB1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56602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566020"/>
    <w:rPr>
      <w:rFonts w:ascii="PMingLiU" w:eastAsia="PMingLiU" w:hAnsi="PMingLiU" w:cs="PMingLiU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3616"/>
    <w:rPr>
      <w:sz w:val="21"/>
      <w:szCs w:val="21"/>
    </w:rPr>
  </w:style>
  <w:style w:type="paragraph" w:styleId="BodyTextIndent">
    <w:name w:val="Body Text Indent"/>
    <w:basedOn w:val="Normal"/>
    <w:next w:val="EnvelopeReturn"/>
    <w:link w:val="BodyTextIndentChar"/>
    <w:uiPriority w:val="99"/>
    <w:rsid w:val="00566020"/>
    <w:pPr>
      <w:spacing w:line="560" w:lineRule="exact"/>
      <w:ind w:firstLine="640"/>
    </w:pPr>
    <w:rPr>
      <w:rFonts w:eastAsia="黑体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3616"/>
    <w:rPr>
      <w:sz w:val="21"/>
      <w:szCs w:val="21"/>
    </w:rPr>
  </w:style>
  <w:style w:type="paragraph" w:styleId="EnvelopeReturn">
    <w:name w:val="envelope return"/>
    <w:basedOn w:val="Normal"/>
    <w:uiPriority w:val="99"/>
    <w:rsid w:val="00566020"/>
    <w:pPr>
      <w:snapToGrid w:val="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56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020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60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020"/>
    <w:rPr>
      <w:rFonts w:ascii="Calibri" w:eastAsia="宋体" w:hAnsi="Calibri" w:cs="Calibri"/>
      <w:kern w:val="2"/>
      <w:sz w:val="18"/>
      <w:szCs w:val="18"/>
    </w:rPr>
  </w:style>
  <w:style w:type="paragraph" w:styleId="BodyTextFirstIndent">
    <w:name w:val="Body Text First Indent"/>
    <w:basedOn w:val="BodyText"/>
    <w:next w:val="BodyTextFirstIndent2"/>
    <w:link w:val="BodyTextFirstIndentChar"/>
    <w:uiPriority w:val="99"/>
    <w:rsid w:val="00566020"/>
    <w:pPr>
      <w:spacing w:line="580" w:lineRule="exac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3616"/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566020"/>
    <w:pPr>
      <w:spacing w:after="120"/>
      <w:ind w:leftChars="200" w:left="420" w:firstLineChars="200" w:firstLine="420"/>
    </w:pPr>
    <w:rPr>
      <w:sz w:val="21"/>
      <w:szCs w:val="21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3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100</Words>
  <Characters>575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六十一浩</dc:creator>
  <cp:keywords/>
  <dc:description/>
  <cp:lastModifiedBy>cloud</cp:lastModifiedBy>
  <cp:revision>11</cp:revision>
  <cp:lastPrinted>2023-11-27T08:40:00Z</cp:lastPrinted>
  <dcterms:created xsi:type="dcterms:W3CDTF">2023-12-07T11:34:00Z</dcterms:created>
  <dcterms:modified xsi:type="dcterms:W3CDTF">2023-12-08T14:12:00Z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B8E9615CFFB04D84B0CCFCAC94F9DE0B</vt:lpwstr>
  </property>
</Properties>
</file>