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5068" w:type="pct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0"/>
        <w:gridCol w:w="668"/>
        <w:gridCol w:w="1305"/>
        <w:gridCol w:w="676"/>
        <w:gridCol w:w="3162"/>
        <w:gridCol w:w="2333"/>
        <w:gridCol w:w="4160"/>
        <w:gridCol w:w="15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bookmarkStart w:id="0" w:name="_GoBack"/>
            <w:bookmarkEnd w:id="0"/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附件1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43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山西交控集团所属监理集团、晋北服务区公司、晋南服务区公司招聘岗位资格条件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其他要求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报名方式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4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监理集团</w:t>
            </w:r>
          </w:p>
        </w:tc>
        <w:tc>
          <w:tcPr>
            <w:tcW w:w="13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_GB2312" w:eastAsia="仿宋_GB2312" w:hAnsi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/>
                <w:sz w:val="20"/>
                <w:szCs w:val="20"/>
                <w:lang w:val="zh-CN"/>
              </w:rPr>
              <w:t>专业技术岗</w:t>
            </w:r>
          </w:p>
        </w:tc>
        <w:tc>
          <w:tcPr>
            <w:tcW w:w="67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316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仿宋_GB2312" w:eastAsia="仿宋_GB2312" w:hAnsiTheme="minorEastAsia" w:cstheme="minorBidi"/>
                <w:kern w:val="2"/>
                <w:sz w:val="20"/>
                <w:szCs w:val="20"/>
                <w:lang w:val="zh-CN" w:eastAsia="zh-CN" w:bidi="ar-SA"/>
              </w:rPr>
            </w:pPr>
            <w:r>
              <w:rPr>
                <w:rFonts w:hint="eastAsia" w:ascii="仿宋_GB2312" w:eastAsia="仿宋_GB2312" w:hAnsiTheme="minorEastAsia"/>
                <w:sz w:val="20"/>
                <w:szCs w:val="20"/>
                <w:lang w:val="zh-CN"/>
              </w:rPr>
              <w:t>工程类相关专业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hAnsiTheme="minorEastAsia"/>
                <w:sz w:val="20"/>
                <w:szCs w:val="20"/>
                <w:lang w:val="zh-CN"/>
              </w:rPr>
              <w:t>测控技术与仪器专业</w:t>
            </w:r>
          </w:p>
        </w:tc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_GB2312" w:eastAsia="仿宋_GB2312" w:hAnsi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/>
                <w:sz w:val="20"/>
                <w:szCs w:val="20"/>
                <w:lang w:val="zh-CN"/>
              </w:rPr>
              <w:t>大学本科及以上</w:t>
            </w:r>
          </w:p>
        </w:tc>
        <w:tc>
          <w:tcPr>
            <w:tcW w:w="4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45周岁及以下，具有工程系列中级职称，具备监理工程师、造价工程师、咨询工程师职业资格之一或交通运输部试验检测工程师资格（专业齐全者优先）</w:t>
            </w:r>
          </w:p>
        </w:tc>
        <w:tc>
          <w:tcPr>
            <w:tcW w:w="157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报名邮箱：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"mailto:sxjljtrlzyb@163.com"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sxjljtrlzyb@163.com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4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16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_GB2312" w:eastAsia="仿宋_GB2312" w:hAnsi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_GB2312" w:eastAsia="仿宋_GB2312" w:hAnsi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/>
                <w:sz w:val="20"/>
                <w:szCs w:val="20"/>
                <w:lang w:val="zh-CN"/>
              </w:rPr>
              <w:t>大学本科（</w:t>
            </w:r>
            <w:r>
              <w:rPr>
                <w:rFonts w:hint="eastAsia" w:ascii="仿宋_GB2312" w:eastAsia="仿宋_GB2312" w:hAnsiTheme="minorEastAsia"/>
                <w:sz w:val="20"/>
                <w:szCs w:val="20"/>
                <w:lang w:val="en-US" w:eastAsia="zh-CN"/>
              </w:rPr>
              <w:t>一本</w:t>
            </w:r>
            <w:r>
              <w:rPr>
                <w:rFonts w:hint="eastAsia" w:ascii="仿宋_GB2312" w:eastAsia="仿宋_GB2312" w:hAnsiTheme="minorEastAsia"/>
                <w:sz w:val="20"/>
                <w:szCs w:val="20"/>
                <w:lang w:val="zh-CN"/>
              </w:rPr>
              <w:t>）及以上</w:t>
            </w:r>
          </w:p>
        </w:tc>
        <w:tc>
          <w:tcPr>
            <w:tcW w:w="4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45周岁及以下，具有电气专业自动化工程师职称；具备机电专业一级建造师资格，熟悉机电设备安装维护</w:t>
            </w:r>
          </w:p>
        </w:tc>
        <w:tc>
          <w:tcPr>
            <w:tcW w:w="157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4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_GB2312" w:eastAsia="仿宋_GB2312" w:hAnsi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/>
                <w:sz w:val="20"/>
                <w:szCs w:val="20"/>
                <w:lang w:val="zh-CN"/>
              </w:rPr>
              <w:t>财务管理岗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_GB2312" w:eastAsia="仿宋_GB2312" w:hAnsi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/>
                <w:sz w:val="20"/>
                <w:szCs w:val="20"/>
                <w:lang w:val="zh-CN"/>
              </w:rPr>
              <w:t>财会类相关专业</w:t>
            </w:r>
          </w:p>
        </w:tc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仿宋_GB2312" w:eastAsia="仿宋_GB2312" w:hAnsi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/>
                <w:sz w:val="20"/>
                <w:szCs w:val="20"/>
                <w:lang w:val="zh-CN"/>
              </w:rPr>
              <w:t>全日制大学本科及以上并取得相应学位</w:t>
            </w:r>
          </w:p>
        </w:tc>
        <w:tc>
          <w:tcPr>
            <w:tcW w:w="4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30周岁及以下，具有高级会计师职称或注册会计师职业资格</w:t>
            </w:r>
          </w:p>
        </w:tc>
        <w:tc>
          <w:tcPr>
            <w:tcW w:w="157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4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_GB2312" w:eastAsia="仿宋_GB2312" w:hAnsi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/>
                <w:sz w:val="20"/>
                <w:szCs w:val="20"/>
                <w:lang w:val="zh-CN"/>
              </w:rPr>
              <w:t>综合管理岗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_GB2312" w:eastAsia="仿宋_GB2312" w:hAnsi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/>
                <w:sz w:val="20"/>
                <w:szCs w:val="20"/>
                <w:lang w:val="zh-CN"/>
              </w:rPr>
              <w:t>法律专业</w:t>
            </w:r>
          </w:p>
        </w:tc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仿宋_GB2312" w:eastAsia="仿宋_GB2312" w:hAnsi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/>
                <w:sz w:val="20"/>
                <w:szCs w:val="20"/>
                <w:lang w:val="zh-CN"/>
              </w:rPr>
              <w:t>全日制大学本科及以上并取得相应学位</w:t>
            </w:r>
          </w:p>
        </w:tc>
        <w:tc>
          <w:tcPr>
            <w:tcW w:w="4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30周岁及以下，具有本科法律、中文、土木工程双学位者优先</w:t>
            </w:r>
          </w:p>
        </w:tc>
        <w:tc>
          <w:tcPr>
            <w:tcW w:w="157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4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晋北服务区公司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综合管理岗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马克思主义理论、汉语言文学、法学等专业</w:t>
            </w:r>
          </w:p>
        </w:tc>
        <w:tc>
          <w:tcPr>
            <w:tcW w:w="233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2024年毕业的全日制本科生（二本A类及以上）</w:t>
            </w:r>
          </w:p>
        </w:tc>
        <w:tc>
          <w:tcPr>
            <w:tcW w:w="4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中共党员优先</w:t>
            </w:r>
          </w:p>
        </w:tc>
        <w:tc>
          <w:tcPr>
            <w:tcW w:w="157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报名网址：http://www.sxlxqc.com/show/singuplist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4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工程管理岗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土木工程、结构工程、工程造价、道路与桥梁等专业</w:t>
            </w:r>
          </w:p>
        </w:tc>
        <w:tc>
          <w:tcPr>
            <w:tcW w:w="233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9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8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会计核算岗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会计学、财务管理等专业</w:t>
            </w:r>
          </w:p>
        </w:tc>
        <w:tc>
          <w:tcPr>
            <w:tcW w:w="233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4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晋南服务区公司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综合管理岗</w:t>
            </w: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汉语言文学、法学、新闻学、档案学、人力资源管理等专业</w:t>
            </w:r>
          </w:p>
        </w:tc>
        <w:tc>
          <w:tcPr>
            <w:tcW w:w="23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2024年毕业的全日制本科生（二本A类及以上）</w:t>
            </w:r>
          </w:p>
        </w:tc>
        <w:tc>
          <w:tcPr>
            <w:tcW w:w="41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报名邮箱：jnfwqbgs@163.com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4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工程技术岗</w:t>
            </w:r>
          </w:p>
        </w:tc>
        <w:tc>
          <w:tcPr>
            <w:tcW w:w="67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16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道路桥梁、土木工程、工程管理、给排水科学与工程、安全工程、电子信息工程、电子商务等专业</w:t>
            </w:r>
          </w:p>
        </w:tc>
        <w:tc>
          <w:tcPr>
            <w:tcW w:w="23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7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4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财务管理岗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会计学、财务管理、统计学、审计等专业</w:t>
            </w:r>
          </w:p>
        </w:tc>
        <w:tc>
          <w:tcPr>
            <w:tcW w:w="23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7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/>
    <w:sectPr>
      <w:pgSz w:w="16838" w:h="11906" w:orient="landscape"/>
      <w:pgMar w:top="907" w:right="1440" w:bottom="90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2YTcyN2VjYmNkMTNlMGRkMzkzMjJiNDYwNmE5ZTEifQ=="/>
  </w:docVars>
  <w:rsids>
    <w:rsidRoot w:val="0F85193D"/>
    <w:rsid w:val="0F85193D"/>
    <w:rsid w:val="1F1E5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2023-12-08T10:06:00Z</dcterms:created>
  <dc:creator>Dian.Wang</dc:creator>
  <cp:lastModifiedBy>焱焱</cp:lastModifiedBy>
  <dcterms:modified xsi:type="dcterms:W3CDTF">2023-12-11T08:02:51Z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E5B569488C6C48E491930A02C261CEFF_13</vt:lpwstr>
  </property>
</Properties>
</file>