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hint="eastAsia" w:ascii="黑体" w:eastAsia="黑体"/>
          <w:kern w:val="2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附件</w:t>
      </w:r>
    </w:p>
    <w:p>
      <w:pPr>
        <w:spacing w:line="520" w:lineRule="exact"/>
        <w:ind w:firstLine="0"/>
        <w:jc w:val="center"/>
        <w:rPr>
          <w:rFonts w:hint="eastAsia" w:ascii="方正小标宋简体" w:eastAsia="方正小标宋简体"/>
          <w:kern w:val="2"/>
          <w:sz w:val="44"/>
          <w:szCs w:val="32"/>
        </w:rPr>
      </w:pPr>
    </w:p>
    <w:p>
      <w:pPr>
        <w:spacing w:line="580" w:lineRule="exact"/>
        <w:ind w:firstLine="0"/>
        <w:jc w:val="center"/>
        <w:rPr>
          <w:rFonts w:hint="eastAsia" w:ascii="方正小标宋简体" w:eastAsia="方正小标宋简体"/>
          <w:kern w:val="2"/>
          <w:sz w:val="44"/>
          <w:szCs w:val="32"/>
        </w:rPr>
      </w:pPr>
      <w:r>
        <w:rPr>
          <w:rFonts w:ascii="方正小标宋简体" w:eastAsia="方正小标宋简体"/>
          <w:kern w:val="2"/>
          <w:sz w:val="44"/>
          <w:szCs w:val="32"/>
        </w:rPr>
        <w:t>202</w:t>
      </w:r>
      <w:r>
        <w:rPr>
          <w:rFonts w:hint="eastAsia" w:ascii="方正小标宋简体" w:eastAsia="方正小标宋简体"/>
          <w:kern w:val="2"/>
          <w:sz w:val="44"/>
          <w:szCs w:val="32"/>
        </w:rPr>
        <w:t>3</w:t>
      </w:r>
      <w:r>
        <w:rPr>
          <w:rFonts w:ascii="方正小标宋简体" w:eastAsia="方正小标宋简体"/>
          <w:kern w:val="2"/>
          <w:sz w:val="44"/>
          <w:szCs w:val="32"/>
        </w:rPr>
        <w:t>年宁夏招录选调生拟录用人员名单（第</w:t>
      </w:r>
      <w:r>
        <w:rPr>
          <w:rFonts w:hint="eastAsia" w:ascii="方正小标宋简体" w:eastAsia="方正小标宋简体"/>
          <w:kern w:val="2"/>
          <w:sz w:val="44"/>
          <w:szCs w:val="32"/>
        </w:rPr>
        <w:t>三</w:t>
      </w:r>
      <w:r>
        <w:rPr>
          <w:rFonts w:ascii="方正小标宋简体" w:eastAsia="方正小标宋简体"/>
          <w:kern w:val="2"/>
          <w:sz w:val="44"/>
          <w:szCs w:val="32"/>
        </w:rPr>
        <w:t>批，</w:t>
      </w:r>
      <w:r>
        <w:rPr>
          <w:rFonts w:hint="eastAsia" w:ascii="方正小标宋简体" w:eastAsia="方正小标宋简体"/>
          <w:kern w:val="2"/>
          <w:sz w:val="44"/>
          <w:szCs w:val="32"/>
        </w:rPr>
        <w:t>1</w:t>
      </w:r>
      <w:r>
        <w:rPr>
          <w:rFonts w:ascii="方正小标宋简体" w:eastAsia="方正小标宋简体"/>
          <w:kern w:val="2"/>
          <w:sz w:val="44"/>
          <w:szCs w:val="32"/>
        </w:rPr>
        <w:t>人）</w:t>
      </w:r>
    </w:p>
    <w:p>
      <w:pPr>
        <w:spacing w:line="580" w:lineRule="exact"/>
        <w:ind w:firstLine="0"/>
        <w:jc w:val="center"/>
        <w:rPr>
          <w:rFonts w:hint="eastAsia" w:eastAsia="仿宋_GB2312"/>
          <w:kern w:val="2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36"/>
        <w:gridCol w:w="797"/>
        <w:gridCol w:w="1536"/>
        <w:gridCol w:w="1189"/>
        <w:gridCol w:w="2143"/>
        <w:gridCol w:w="1527"/>
        <w:gridCol w:w="797"/>
        <w:gridCol w:w="821"/>
        <w:gridCol w:w="1026"/>
        <w:gridCol w:w="797"/>
        <w:gridCol w:w="797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u w:val="none" w:color="auto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u w:val="none" w:color="auto"/>
              </w:rPr>
              <w:t>姓名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性别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u w:val="none" w:color="auto"/>
              </w:rPr>
              <w:t>准考证号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职位代码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招录单位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部门（职位）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笔试</w:t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总成绩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面试</w:t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成绩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考试</w:t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总成绩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招录</w:t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名额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职位</w:t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排名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u w:val="none" w:color="auto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  <w:u w:val="none" w:color="auto"/>
              </w:rPr>
            </w:pPr>
            <w:r>
              <w:rPr>
                <w:sz w:val="22"/>
                <w:szCs w:val="22"/>
                <w:u w:val="none" w:color="auto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rFonts w:hAnsi="宋体"/>
                <w:color w:val="auto"/>
                <w:sz w:val="22"/>
                <w:szCs w:val="22"/>
                <w:u w:val="none" w:color="auto"/>
              </w:rPr>
              <w:t>汤艳霞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rFonts w:hAnsi="宋体"/>
                <w:color w:val="auto"/>
                <w:sz w:val="22"/>
                <w:szCs w:val="22"/>
                <w:u w:val="none" w:color="auto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color w:val="auto"/>
                <w:sz w:val="22"/>
                <w:szCs w:val="22"/>
                <w:u w:val="none" w:color="auto"/>
              </w:rPr>
              <w:t>242010101003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color w:val="auto"/>
                <w:sz w:val="22"/>
                <w:szCs w:val="22"/>
                <w:u w:val="none" w:color="auto"/>
              </w:rPr>
              <w:t>009001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rFonts w:hAnsi="宋体"/>
                <w:color w:val="auto"/>
                <w:sz w:val="22"/>
                <w:szCs w:val="22"/>
                <w:u w:val="none" w:color="auto"/>
              </w:rPr>
              <w:t>自治区宁东能源化工基地管委会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rFonts w:hAnsi="宋体"/>
                <w:color w:val="auto"/>
                <w:sz w:val="22"/>
                <w:szCs w:val="22"/>
                <w:u w:val="none" w:color="auto"/>
              </w:rPr>
              <w:t>内设部门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color w:val="auto"/>
                <w:sz w:val="22"/>
                <w:szCs w:val="22"/>
                <w:u w:val="none" w:color="auto"/>
              </w:rPr>
              <w:t>98.5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color w:val="auto"/>
                <w:sz w:val="22"/>
                <w:szCs w:val="22"/>
                <w:u w:val="none" w:color="auto"/>
              </w:rPr>
              <w:t xml:space="preserve">125.80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color w:val="auto"/>
                <w:sz w:val="22"/>
                <w:szCs w:val="22"/>
                <w:u w:val="none" w:color="auto"/>
              </w:rPr>
              <w:t xml:space="preserve">112.15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color w:val="auto"/>
                <w:sz w:val="22"/>
                <w:szCs w:val="22"/>
                <w:u w:val="none" w:color="auto"/>
              </w:rPr>
              <w:t xml:space="preserve">1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color w:val="auto"/>
                <w:sz w:val="22"/>
                <w:szCs w:val="22"/>
                <w:u w:val="none" w:color="auto"/>
              </w:rPr>
              <w:t xml:space="preserve">1 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  <w:u w:val="none" w:color="auto"/>
              </w:rPr>
            </w:pPr>
            <w:r>
              <w:rPr>
                <w:rFonts w:hAnsi="宋体"/>
                <w:sz w:val="22"/>
                <w:szCs w:val="22"/>
                <w:u w:val="none" w:color="auto"/>
              </w:rPr>
              <w:t>参照公务员法管理单位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D744273-830A-4537-8AC5-B32C73CD0B4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EB5459-3F37-4DB4-A138-F583A218A39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380F141-0923-4C36-B469-03C5EB8F371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CB0D82E-C8C0-431E-93C6-D0B2E5C1CDC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23405681"/>
    <w:rsid w:val="234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2024-01-14T07:27:00Z</dcterms:created>
  <dc:creator>zjsdm</dc:creator>
  <cp:lastModifiedBy>zjsdm</cp:lastModifiedBy>
  <dcterms:modified xsi:type="dcterms:W3CDTF">2024-01-14T07:27:33Z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10EA6A7DF42A469C9F6F56C3987CD906_11</vt:lpwstr>
  </property>
</Properties>
</file>