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保亭县202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学年银龄讲学教师招募计划岗位表</w:t>
      </w:r>
    </w:p>
    <w:tbl>
      <w:tblPr>
        <w:tblStyle w:val="5"/>
        <w:tblpPr w:leftFromText="180" w:rightFromText="180" w:vertAnchor="page" w:horzAnchor="page" w:tblpX="1683" w:tblpY="3505"/>
        <w:tblOverlap w:val="never"/>
        <w:tblW w:w="13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1835"/>
        <w:gridCol w:w="1059"/>
        <w:gridCol w:w="2752"/>
        <w:gridCol w:w="1233"/>
        <w:gridCol w:w="118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" w:eastAsia="zh-CN"/>
              </w:rPr>
              <w:t>招募单位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招募类型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岗位需求学段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职称要求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岗位需求学科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保亭黎族苗族自治县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教育局</w:t>
            </w:r>
            <w:bookmarkStart w:id="0" w:name="_GoBack"/>
            <w:bookmarkEnd w:id="0"/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银龄讲学教师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中小学中级教师及以上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C437A"/>
    <w:rsid w:val="2F2E71ED"/>
    <w:rsid w:val="57E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页脚1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character" w:customStyle="1" w:styleId="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2024-10-29T00:47:00Z</dcterms:created>
  <dc:creator>敏</dc:creator>
  <cp:lastModifiedBy>张锦丹</cp:lastModifiedBy>
  <dcterms:modified xsi:type="dcterms:W3CDTF">2024-10-29T02:38:57Z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