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5"/>
        <w:widowControl/>
        <w:spacing w:beforeAutospacing="0" w:afterAutospacing="0" w:line="560" w:lineRule="exact"/>
        <w:jc w:val="center"/>
        <w:rPr>
          <w:rFonts w:ascii="宋体" w:hAnsi="宋体" w:eastAsia="宋体" w:cs="宋体"/>
          <w:bCs/>
          <w:sz w:val="44"/>
          <w:szCs w:val="44"/>
        </w:rPr>
      </w:pPr>
      <w:r>
        <w:rPr>
          <w:rFonts w:hint="eastAsia" w:ascii="方正小标宋简体" w:hAnsi="方正小标宋简体" w:eastAsia="方正小标宋简体" w:cs="方正小标宋简体"/>
          <w:bCs/>
          <w:sz w:val="44"/>
          <w:szCs w:val="44"/>
        </w:rPr>
        <w:t>线上</w:t>
      </w:r>
      <w:r>
        <w:rPr>
          <w:rFonts w:hint="eastAsia" w:ascii="方正小标宋简体" w:hAnsi="方正小标宋简体" w:eastAsia="方正小标宋简体" w:cs="方正小标宋简体"/>
          <w:bCs/>
          <w:sz w:val="44"/>
          <w:szCs w:val="44"/>
          <w:lang w:eastAsia="zh-CN"/>
        </w:rPr>
        <w:t>面试</w:t>
      </w:r>
      <w:r>
        <w:rPr>
          <w:rFonts w:hint="eastAsia" w:ascii="方正小标宋简体" w:hAnsi="方正小标宋简体" w:eastAsia="方正小标宋简体" w:cs="方正小标宋简体"/>
          <w:bCs/>
          <w:sz w:val="44"/>
          <w:szCs w:val="44"/>
        </w:rPr>
        <w:t>指引</w:t>
      </w:r>
    </w:p>
    <w:p>
      <w:pPr>
        <w:pStyle w:val="5"/>
        <w:widowControl/>
        <w:spacing w:beforeAutospacing="0" w:afterAutospacing="0" w:line="560" w:lineRule="exact"/>
        <w:jc w:val="center"/>
        <w:rPr>
          <w:rFonts w:ascii="楷体" w:hAnsi="楷体" w:eastAsia="楷体" w:cs="楷体"/>
          <w:bCs/>
          <w:sz w:val="32"/>
          <w:szCs w:val="32"/>
        </w:rPr>
      </w:pPr>
      <w:r>
        <w:rPr>
          <w:rFonts w:hint="eastAsia" w:ascii="楷体" w:hAnsi="楷体" w:eastAsia="楷体" w:cs="楷体"/>
          <w:bCs/>
          <w:sz w:val="32"/>
          <w:szCs w:val="32"/>
        </w:rPr>
        <w:t>（供考生使用）</w:t>
      </w:r>
    </w:p>
    <w:p>
      <w:pPr>
        <w:pStyle w:val="5"/>
        <w:widowControl/>
        <w:spacing w:beforeAutospacing="0" w:afterAutospacing="0" w:line="520" w:lineRule="exact"/>
        <w:jc w:val="center"/>
        <w:rPr>
          <w:rStyle w:val="8"/>
          <w:rFonts w:ascii="仿宋" w:hAnsi="仿宋" w:eastAsia="仿宋" w:cs="仿宋"/>
          <w:sz w:val="30"/>
          <w:szCs w:val="30"/>
        </w:rPr>
      </w:pPr>
    </w:p>
    <w:p>
      <w:pPr>
        <w:spacing w:line="540" w:lineRule="exact"/>
        <w:ind w:firstLine="680" w:firstLineChars="200"/>
        <w:jc w:val="left"/>
        <w:rPr>
          <w:rFonts w:ascii="黑体" w:hAnsi="黑体" w:eastAsia="黑体" w:cs="黑体"/>
          <w:spacing w:val="10"/>
          <w:sz w:val="32"/>
          <w:szCs w:val="32"/>
          <w:shd w:val="clear" w:color="auto" w:fill="FFFFFF"/>
        </w:rPr>
      </w:pPr>
      <w:r>
        <w:rPr>
          <w:rFonts w:hint="eastAsia" w:ascii="黑体" w:hAnsi="黑体" w:eastAsia="黑体" w:cs="黑体"/>
          <w:spacing w:val="10"/>
          <w:sz w:val="32"/>
          <w:szCs w:val="32"/>
          <w:shd w:val="clear" w:color="auto" w:fill="FFFFFF"/>
        </w:rPr>
        <w:t>一、</w:t>
      </w:r>
      <w:r>
        <w:rPr>
          <w:rFonts w:hint="eastAsia" w:ascii="黑体" w:hAnsi="黑体" w:eastAsia="黑体" w:cs="黑体"/>
          <w:spacing w:val="10"/>
          <w:sz w:val="32"/>
          <w:szCs w:val="32"/>
          <w:shd w:val="clear" w:color="auto" w:fill="FFFFFF"/>
          <w:lang w:eastAsia="zh-CN"/>
        </w:rPr>
        <w:t>面试</w:t>
      </w:r>
      <w:r>
        <w:rPr>
          <w:rFonts w:hint="eastAsia" w:ascii="黑体" w:hAnsi="黑体" w:eastAsia="黑体" w:cs="黑体"/>
          <w:spacing w:val="10"/>
          <w:sz w:val="32"/>
          <w:szCs w:val="32"/>
          <w:shd w:val="clear" w:color="auto" w:fill="FFFFFF"/>
        </w:rPr>
        <w:t>形式</w:t>
      </w:r>
    </w:p>
    <w:p>
      <w:pPr>
        <w:spacing w:line="54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采取</w:t>
      </w:r>
      <w:r>
        <w:rPr>
          <w:rFonts w:hint="eastAsia" w:ascii="仿宋_GB2312" w:hAnsi="仿宋_GB2312" w:eastAsia="仿宋_GB2312" w:cs="仿宋_GB2312"/>
          <w:bCs/>
          <w:sz w:val="32"/>
          <w:szCs w:val="32"/>
        </w:rPr>
        <w:t>线上</w:t>
      </w:r>
      <w:r>
        <w:rPr>
          <w:rFonts w:hint="eastAsia" w:ascii="仿宋_GB2312" w:hAnsi="仿宋_GB2312" w:eastAsia="仿宋_GB2312" w:cs="仿宋_GB2312"/>
          <w:sz w:val="32"/>
          <w:szCs w:val="32"/>
        </w:rPr>
        <w:t>形式进行。</w:t>
      </w:r>
    </w:p>
    <w:p>
      <w:pPr>
        <w:spacing w:line="540" w:lineRule="exact"/>
        <w:ind w:firstLine="680" w:firstLineChars="200"/>
        <w:jc w:val="left"/>
        <w:rPr>
          <w:rFonts w:ascii="黑体" w:hAnsi="黑体" w:eastAsia="黑体" w:cs="黑体"/>
          <w:spacing w:val="10"/>
          <w:sz w:val="32"/>
          <w:szCs w:val="32"/>
          <w:shd w:val="clear" w:color="auto" w:fill="FFFFFF"/>
        </w:rPr>
      </w:pPr>
      <w:r>
        <w:rPr>
          <w:rFonts w:hint="eastAsia" w:ascii="黑体" w:hAnsi="黑体" w:eastAsia="黑体" w:cs="黑体"/>
          <w:spacing w:val="10"/>
          <w:sz w:val="32"/>
          <w:szCs w:val="32"/>
          <w:shd w:val="clear" w:color="auto" w:fill="FFFFFF"/>
        </w:rPr>
        <w:t>二、</w:t>
      </w:r>
      <w:r>
        <w:rPr>
          <w:rFonts w:hint="eastAsia" w:ascii="黑体" w:hAnsi="黑体" w:eastAsia="黑体" w:cs="黑体"/>
          <w:spacing w:val="10"/>
          <w:sz w:val="32"/>
          <w:szCs w:val="32"/>
          <w:shd w:val="clear" w:color="auto" w:fill="FFFFFF"/>
          <w:lang w:eastAsia="zh-CN"/>
        </w:rPr>
        <w:t>面试</w:t>
      </w:r>
      <w:r>
        <w:rPr>
          <w:rFonts w:hint="eastAsia" w:ascii="黑体" w:hAnsi="黑体" w:eastAsia="黑体" w:cs="黑体"/>
          <w:spacing w:val="10"/>
          <w:sz w:val="32"/>
          <w:szCs w:val="32"/>
          <w:shd w:val="clear" w:color="auto" w:fill="FFFFFF"/>
        </w:rPr>
        <w:t>时间</w:t>
      </w:r>
    </w:p>
    <w:p>
      <w:pPr>
        <w:pStyle w:val="5"/>
        <w:widowControl/>
        <w:adjustRightInd w:val="0"/>
        <w:spacing w:beforeAutospacing="0" w:afterAutospacing="0" w:line="540" w:lineRule="exact"/>
        <w:ind w:firstLine="640" w:firstLineChars="200"/>
        <w:rPr>
          <w:rFonts w:hint="eastAsia" w:ascii="仿宋_GB2312" w:hAnsi="仿宋_GB2312" w:eastAsia="仿宋_GB2312" w:cs="仿宋_GB2312"/>
          <w:spacing w:val="10"/>
          <w:sz w:val="32"/>
          <w:szCs w:val="32"/>
          <w:shd w:val="clear" w:color="auto" w:fill="FFFFFF"/>
        </w:rPr>
      </w:pPr>
      <w:r>
        <w:rPr>
          <w:rFonts w:hint="eastAsia" w:ascii="仿宋_GB2312" w:hAnsi="仿宋_GB2312" w:eastAsia="仿宋_GB2312" w:cs="仿宋_GB2312"/>
          <w:sz w:val="32"/>
          <w:szCs w:val="32"/>
        </w:rPr>
        <w:t>请考生根据</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顺序号，按照</w:t>
      </w:r>
      <w:r>
        <w:rPr>
          <w:rFonts w:hint="eastAsia" w:ascii="仿宋_GB2312" w:hAnsi="仿宋_GB2312" w:eastAsia="仿宋_GB2312" w:cs="仿宋_GB2312"/>
          <w:sz w:val="32"/>
          <w:szCs w:val="32"/>
          <w:lang w:eastAsia="zh-CN"/>
        </w:rPr>
        <w:t>通知</w:t>
      </w:r>
      <w:bookmarkStart w:id="0" w:name="_GoBack"/>
      <w:bookmarkEnd w:id="0"/>
      <w:r>
        <w:rPr>
          <w:rFonts w:hint="eastAsia" w:ascii="仿宋_GB2312" w:hAnsi="仿宋_GB2312" w:eastAsia="仿宋_GB2312" w:cs="仿宋_GB2312"/>
          <w:sz w:val="32"/>
          <w:szCs w:val="32"/>
        </w:rPr>
        <w:t>提示的预计</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时间，提前30分钟进入“腾讯会议”等候，并调试好设备。</w:t>
      </w:r>
    </w:p>
    <w:p>
      <w:pPr>
        <w:adjustRightInd w:val="0"/>
        <w:spacing w:line="540" w:lineRule="exact"/>
        <w:ind w:firstLine="680" w:firstLineChars="200"/>
        <w:jc w:val="left"/>
        <w:rPr>
          <w:rFonts w:ascii="黑体" w:hAnsi="黑体" w:eastAsia="黑体" w:cs="黑体"/>
          <w:spacing w:val="10"/>
          <w:sz w:val="32"/>
          <w:szCs w:val="32"/>
          <w:shd w:val="clear" w:color="auto" w:fill="FFFFFF"/>
        </w:rPr>
      </w:pPr>
      <w:r>
        <w:rPr>
          <w:rFonts w:hint="eastAsia" w:ascii="黑体" w:hAnsi="黑体" w:eastAsia="黑体" w:cs="黑体"/>
          <w:spacing w:val="10"/>
          <w:sz w:val="32"/>
          <w:szCs w:val="32"/>
          <w:shd w:val="clear" w:color="auto" w:fill="FFFFFF"/>
        </w:rPr>
        <w:t>三、</w:t>
      </w:r>
      <w:r>
        <w:rPr>
          <w:rFonts w:hint="eastAsia" w:ascii="黑体" w:hAnsi="黑体" w:eastAsia="黑体" w:cs="黑体"/>
          <w:spacing w:val="10"/>
          <w:sz w:val="32"/>
          <w:szCs w:val="32"/>
          <w:shd w:val="clear" w:color="auto" w:fill="FFFFFF"/>
          <w:lang w:eastAsia="zh-CN"/>
        </w:rPr>
        <w:t>面试</w:t>
      </w:r>
      <w:r>
        <w:rPr>
          <w:rFonts w:hint="eastAsia" w:ascii="黑体" w:hAnsi="黑体" w:eastAsia="黑体" w:cs="黑体"/>
          <w:spacing w:val="10"/>
          <w:sz w:val="32"/>
          <w:szCs w:val="32"/>
          <w:shd w:val="clear" w:color="auto" w:fill="FFFFFF"/>
        </w:rPr>
        <w:t>要求</w:t>
      </w:r>
    </w:p>
    <w:p>
      <w:pPr>
        <w:pStyle w:val="5"/>
        <w:widowControl/>
        <w:adjustRightInd w:val="0"/>
        <w:spacing w:beforeAutospacing="0" w:afterAutospacing="0" w:line="540" w:lineRule="exact"/>
        <w:ind w:firstLine="640" w:firstLineChars="200"/>
        <w:rPr>
          <w:rFonts w:ascii="楷体_GB2312" w:hAnsi="仿宋" w:eastAsia="楷体_GB2312" w:cs="仿宋"/>
          <w:b/>
          <w:sz w:val="32"/>
          <w:szCs w:val="32"/>
        </w:rPr>
      </w:pPr>
      <w:r>
        <w:rPr>
          <w:rStyle w:val="8"/>
          <w:rFonts w:hint="eastAsia" w:ascii="楷体_GB2312" w:hAnsi="仿宋" w:eastAsia="楷体_GB2312" w:cs="仿宋"/>
          <w:b w:val="0"/>
          <w:sz w:val="32"/>
          <w:szCs w:val="32"/>
        </w:rPr>
        <w:t>（一）设施设备</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将使用“腾讯会议”作为线上</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平台，考生所使用</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设备须安装“腾讯会议”软件。</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①须准备一台操作系统为Win7或以上且带清晰摄像和录音功能的电脑</w:t>
      </w:r>
      <w:r>
        <w:rPr>
          <w:rFonts w:hint="eastAsia" w:ascii="仿宋_GB2312" w:hAnsi="仿宋_GB2312" w:eastAsia="仿宋_GB2312" w:cs="仿宋_GB2312"/>
          <w:sz w:val="32"/>
          <w:szCs w:val="32"/>
          <w:lang w:eastAsia="zh-CN"/>
        </w:rPr>
        <w:t>或智能手机</w:t>
      </w:r>
      <w:r>
        <w:rPr>
          <w:rFonts w:hint="eastAsia" w:ascii="仿宋_GB2312" w:hAnsi="仿宋_GB2312" w:eastAsia="仿宋_GB2312" w:cs="仿宋_GB2312"/>
          <w:sz w:val="32"/>
          <w:szCs w:val="32"/>
        </w:rPr>
        <w:t>（注意：摄像头应保证视频图像清晰，拾音器应确保录音清楚）；</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rPr>
        <w:t>②</w:t>
      </w:r>
      <w:r>
        <w:rPr>
          <w:rFonts w:hint="eastAsia" w:ascii="仿宋_GB2312" w:hAnsi="仿宋_GB2312" w:eastAsia="仿宋_GB2312" w:cs="仿宋_GB2312"/>
          <w:sz w:val="32"/>
          <w:szCs w:val="32"/>
          <w:u w:val="single"/>
          <w:lang w:eastAsia="zh-CN"/>
        </w:rPr>
        <w:t>另</w:t>
      </w:r>
      <w:r>
        <w:rPr>
          <w:rFonts w:hint="eastAsia" w:ascii="仿宋_GB2312" w:hAnsi="仿宋_GB2312" w:eastAsia="仿宋_GB2312" w:cs="仿宋_GB2312"/>
          <w:sz w:val="32"/>
          <w:szCs w:val="32"/>
          <w:u w:val="single"/>
        </w:rPr>
        <w:t>须准备一台带摄像头的设备（智能手机）</w:t>
      </w:r>
      <w:r>
        <w:rPr>
          <w:rFonts w:hint="eastAsia" w:ascii="仿宋_GB2312" w:hAnsi="仿宋_GB2312" w:eastAsia="仿宋_GB2312" w:cs="仿宋_GB2312"/>
          <w:sz w:val="32"/>
          <w:szCs w:val="32"/>
          <w:u w:val="single"/>
          <w:lang w:eastAsia="zh-CN"/>
        </w:rPr>
        <w:t>通过微信“腾讯会议”小程序登录</w:t>
      </w:r>
      <w:r>
        <w:rPr>
          <w:rFonts w:hint="eastAsia" w:ascii="仿宋_GB2312" w:hAnsi="仿宋_GB2312" w:eastAsia="仿宋_GB2312" w:cs="仿宋_GB2312"/>
          <w:sz w:val="32"/>
          <w:szCs w:val="32"/>
          <w:u w:val="single"/>
        </w:rPr>
        <w:t>参加线上</w:t>
      </w:r>
      <w:r>
        <w:rPr>
          <w:rFonts w:hint="eastAsia" w:ascii="仿宋_GB2312" w:hAnsi="仿宋_GB2312" w:eastAsia="仿宋_GB2312" w:cs="仿宋_GB2312"/>
          <w:sz w:val="32"/>
          <w:szCs w:val="32"/>
          <w:u w:val="single"/>
          <w:lang w:eastAsia="zh-CN"/>
        </w:rPr>
        <w:t>面试</w:t>
      </w:r>
      <w:r>
        <w:rPr>
          <w:rFonts w:hint="eastAsia" w:ascii="仿宋_GB2312" w:hAnsi="仿宋_GB2312" w:eastAsia="仿宋_GB2312" w:cs="仿宋_GB2312"/>
          <w:sz w:val="32"/>
          <w:szCs w:val="32"/>
          <w:u w:val="single"/>
        </w:rPr>
        <w:t>，并确保</w:t>
      </w:r>
      <w:r>
        <w:rPr>
          <w:rFonts w:hint="eastAsia" w:ascii="仿宋_GB2312" w:hAnsi="仿宋_GB2312" w:eastAsia="仿宋_GB2312" w:cs="仿宋_GB2312"/>
          <w:b/>
          <w:bCs/>
          <w:sz w:val="32"/>
          <w:szCs w:val="32"/>
          <w:u w:val="single"/>
          <w:lang w:eastAsia="zh-CN"/>
        </w:rPr>
        <w:t>关闭</w:t>
      </w:r>
      <w:r>
        <w:rPr>
          <w:rFonts w:hint="eastAsia" w:ascii="仿宋_GB2312" w:hAnsi="仿宋_GB2312" w:eastAsia="仿宋_GB2312" w:cs="仿宋_GB2312"/>
          <w:b/>
          <w:bCs/>
          <w:sz w:val="32"/>
          <w:szCs w:val="32"/>
          <w:u w:val="single"/>
        </w:rPr>
        <w:t>麦克风、扬声器</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摄像头运作正常。</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③考生须确保设备电量充足，保证设备充电电源连接，备好充电宝。保证</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过程不受其他因素干扰。</w:t>
      </w:r>
    </w:p>
    <w:p>
      <w:pPr>
        <w:pStyle w:val="5"/>
        <w:widowControl/>
        <w:spacing w:beforeAutospacing="0" w:afterAutospacing="0" w:line="540" w:lineRule="exact"/>
        <w:ind w:firstLine="640" w:firstLineChars="200"/>
        <w:rPr>
          <w:rFonts w:ascii="楷体_GB2312" w:hAnsi="仿宋" w:eastAsia="楷体_GB2312" w:cs="仿宋"/>
          <w:b/>
          <w:sz w:val="32"/>
          <w:szCs w:val="32"/>
        </w:rPr>
      </w:pPr>
      <w:r>
        <w:rPr>
          <w:rStyle w:val="8"/>
          <w:rFonts w:hint="eastAsia" w:ascii="楷体_GB2312" w:hAnsi="仿宋" w:eastAsia="楷体_GB2312" w:cs="仿宋"/>
          <w:b w:val="0"/>
          <w:sz w:val="32"/>
          <w:szCs w:val="32"/>
        </w:rPr>
        <w:t>（二）考场环境</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1.考生须提前准备相对独</w:t>
      </w:r>
      <w:r>
        <w:rPr>
          <w:rFonts w:hint="eastAsia" w:ascii="仿宋_GB2312" w:hAnsi="仿宋_GB2312" w:eastAsia="仿宋_GB2312" w:cs="仿宋_GB2312"/>
          <w:bCs/>
          <w:sz w:val="32"/>
          <w:szCs w:val="32"/>
        </w:rPr>
        <w:t>立</w:t>
      </w:r>
      <w:r>
        <w:rPr>
          <w:rFonts w:hint="eastAsia" w:ascii="仿宋_GB2312" w:hAnsi="仿宋_GB2312" w:eastAsia="仿宋_GB2312" w:cs="仿宋_GB2312"/>
          <w:sz w:val="32"/>
          <w:szCs w:val="32"/>
        </w:rPr>
        <w:t>、封闭、安静的线上</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环境，采光良好，不逆光。</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期间保持移动终端无通讯呼入（无通讯呼入方式提醒：采用呼叫转移、手机管家来电拦截、退出微信等通讯软件登录方式，建议考生根据各自终端实际情况采取措施）。</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3.考生应选择干净、整洁、适合线上</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的背景墙，纯色背景墙为佳，</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时不得使用虚拟背景。</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4.考生须确保网络良好能满足线上</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需求，建议优先使用有线网络。</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5.考生须准备应急方案，确保在突发情况时能随时启用备用方案继续线上</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w:t>
      </w:r>
    </w:p>
    <w:p>
      <w:pPr>
        <w:pStyle w:val="5"/>
        <w:widowControl/>
        <w:spacing w:beforeAutospacing="0" w:afterAutospacing="0" w:line="540" w:lineRule="exact"/>
        <w:ind w:firstLine="640" w:firstLineChars="200"/>
        <w:rPr>
          <w:rFonts w:ascii="楷体_GB2312" w:hAnsi="仿宋" w:eastAsia="楷体_GB2312" w:cs="仿宋"/>
          <w:b/>
          <w:sz w:val="32"/>
          <w:szCs w:val="32"/>
        </w:rPr>
      </w:pPr>
      <w:r>
        <w:rPr>
          <w:rStyle w:val="8"/>
          <w:rFonts w:hint="eastAsia" w:ascii="楷体_GB2312" w:hAnsi="仿宋" w:eastAsia="楷体_GB2312" w:cs="仿宋"/>
          <w:b w:val="0"/>
          <w:sz w:val="32"/>
          <w:szCs w:val="32"/>
        </w:rPr>
        <w:t>（三）画面呈现</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1.考生在线上</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平台进行</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前，手持身份证原件面向镜头，身份证个人信息面对准镜头进行确认。</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2.线上</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时考生须衣着大方得体，确保上半身能够在监控端的摄像范围内，拍摄角度应避免逆光。</w:t>
      </w:r>
    </w:p>
    <w:p>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面试</w:t>
      </w:r>
      <w:r>
        <w:rPr>
          <w:rFonts w:hint="eastAsia" w:ascii="黑体" w:hAnsi="黑体" w:eastAsia="黑体" w:cs="黑体"/>
          <w:sz w:val="32"/>
          <w:szCs w:val="32"/>
        </w:rPr>
        <w:t>流程</w:t>
      </w:r>
    </w:p>
    <w:p>
      <w:pPr>
        <w:pStyle w:val="5"/>
        <w:widowControl/>
        <w:spacing w:beforeAutospacing="0" w:afterAutospacing="0" w:line="540" w:lineRule="exact"/>
        <w:ind w:firstLine="640" w:firstLineChars="200"/>
        <w:rPr>
          <w:rFonts w:ascii="楷体_GB2312" w:hAnsi="仿宋" w:eastAsia="楷体_GB2312" w:cs="仿宋"/>
          <w:b/>
          <w:sz w:val="32"/>
          <w:szCs w:val="32"/>
        </w:rPr>
      </w:pPr>
      <w:r>
        <w:rPr>
          <w:rStyle w:val="8"/>
          <w:rFonts w:hint="eastAsia" w:ascii="楷体_GB2312" w:hAnsi="仿宋" w:eastAsia="楷体_GB2312" w:cs="仿宋"/>
          <w:b w:val="0"/>
          <w:sz w:val="32"/>
          <w:szCs w:val="32"/>
        </w:rPr>
        <w:t>（一）第一步：报到候考</w:t>
      </w:r>
    </w:p>
    <w:p>
      <w:pPr>
        <w:pStyle w:val="5"/>
        <w:widowControl/>
        <w:spacing w:beforeAutospacing="0" w:afterAutospacing="0"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1.修改“您的名称”：</w:t>
      </w:r>
      <w:r>
        <w:rPr>
          <w:rFonts w:hint="eastAsia" w:ascii="仿宋_GB2312" w:hAnsi="仿宋_GB2312" w:eastAsia="仿宋_GB2312" w:cs="仿宋_GB2312"/>
          <w:sz w:val="32"/>
          <w:szCs w:val="32"/>
        </w:rPr>
        <w:t>考生须将个人账号的“您的名称”修改为“线上</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序号+姓名”（如：1韩梅梅）后，开启麦克风、扬声器、摄像头，申请加入平台。</w:t>
      </w:r>
    </w:p>
    <w:p>
      <w:pPr>
        <w:pStyle w:val="5"/>
        <w:widowControl/>
        <w:spacing w:beforeAutospacing="0" w:afterAutospacing="0"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2.时间要求：</w:t>
      </w:r>
      <w:r>
        <w:rPr>
          <w:rFonts w:hint="eastAsia" w:ascii="仿宋_GB2312" w:hAnsi="仿宋_GB2312" w:eastAsia="仿宋_GB2312" w:cs="仿宋_GB2312"/>
          <w:sz w:val="32"/>
          <w:szCs w:val="32"/>
        </w:rPr>
        <w:t>考生须携带本人身份证原件在场次规定时间前半小时进入指定平台报到。</w:t>
      </w:r>
    </w:p>
    <w:p>
      <w:pPr>
        <w:pStyle w:val="5"/>
        <w:widowControl/>
        <w:spacing w:beforeAutospacing="0" w:afterAutospacing="0"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3.设备摆放：</w:t>
      </w:r>
      <w:r>
        <w:rPr>
          <w:rFonts w:hint="eastAsia" w:ascii="仿宋_GB2312" w:hAnsi="仿宋_GB2312" w:eastAsia="仿宋_GB2312" w:cs="仿宋_GB2312"/>
          <w:sz w:val="32"/>
          <w:szCs w:val="32"/>
        </w:rPr>
        <w:t>考生按照要求完成考试设备摆放。电脑需紧靠墙角摆放，考生周边不得出现书籍、纸张、与考试无关的电子设备等物品，电脑摄像头画面需包含房间屋门。将移动终端置于考生侧后方，确保移动终端能清晰拍摄考生侧面、手部和电脑完整屏幕。（如下图）</w:t>
      </w:r>
    </w:p>
    <w:p>
      <w:pPr>
        <w:pStyle w:val="5"/>
        <w:widowControl/>
        <w:spacing w:beforeAutospacing="0" w:afterAutospacing="0" w:line="540" w:lineRule="exact"/>
        <w:rPr>
          <w:rFonts w:ascii="仿宋" w:hAnsi="仿宋" w:eastAsia="仿宋" w:cs="仿宋"/>
          <w:sz w:val="32"/>
          <w:szCs w:val="32"/>
        </w:rPr>
      </w:pPr>
      <w:r>
        <w:rPr>
          <w:rFonts w:ascii="仿宋" w:hAnsi="仿宋" w:eastAsia="仿宋" w:cs="仿宋"/>
          <w:sz w:val="32"/>
          <w:szCs w:val="32"/>
        </w:rPr>
        <w:drawing>
          <wp:anchor distT="0" distB="0" distL="114300" distR="114300" simplePos="0" relativeHeight="251659264" behindDoc="1" locked="0" layoutInCell="1" allowOverlap="1">
            <wp:simplePos x="0" y="0"/>
            <wp:positionH relativeFrom="column">
              <wp:posOffset>20955</wp:posOffset>
            </wp:positionH>
            <wp:positionV relativeFrom="paragraph">
              <wp:posOffset>334645</wp:posOffset>
            </wp:positionV>
            <wp:extent cx="5600700" cy="2028825"/>
            <wp:effectExtent l="19050" t="0" r="0" b="0"/>
            <wp:wrapTight wrapText="bothSides">
              <wp:wrapPolygon>
                <wp:start x="-73" y="0"/>
                <wp:lineTo x="-73" y="21499"/>
                <wp:lineTo x="21600" y="21499"/>
                <wp:lineTo x="21600" y="0"/>
                <wp:lineTo x="-73" y="0"/>
              </wp:wrapPolygon>
            </wp:wrapTight>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5"/>
                    <a:srcRect/>
                    <a:stretch>
                      <a:fillRect/>
                    </a:stretch>
                  </pic:blipFill>
                  <pic:spPr>
                    <a:xfrm>
                      <a:off x="0" y="0"/>
                      <a:ext cx="5600700" cy="2028825"/>
                    </a:xfrm>
                    <a:prstGeom prst="rect">
                      <a:avLst/>
                    </a:prstGeom>
                    <a:noFill/>
                    <a:ln w="9525">
                      <a:noFill/>
                      <a:miter lim="800000"/>
                      <a:headEnd/>
                      <a:tailEnd/>
                    </a:ln>
                  </pic:spPr>
                </pic:pic>
              </a:graphicData>
            </a:graphic>
          </wp:anchor>
        </w:drawing>
      </w:r>
    </w:p>
    <w:p>
      <w:pPr>
        <w:pStyle w:val="5"/>
        <w:widowControl/>
        <w:spacing w:beforeAutospacing="0" w:afterAutospacing="0" w:line="54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（二）第二步：核验身份</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技术员按考生顺序逐个进入</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平台。考生须手持本人身份证进行身份核验。核验通过后，考生根据工作人员安排做好</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准备。</w:t>
      </w:r>
    </w:p>
    <w:p>
      <w:pPr>
        <w:pStyle w:val="5"/>
        <w:widowControl/>
        <w:spacing w:beforeAutospacing="0" w:afterAutospacing="0" w:line="540" w:lineRule="exact"/>
        <w:ind w:firstLine="640" w:firstLineChars="200"/>
        <w:rPr>
          <w:rFonts w:hint="eastAsia" w:ascii="楷体_GB2312" w:hAnsi="仿宋" w:eastAsia="楷体_GB2312" w:cs="仿宋"/>
          <w:b/>
          <w:sz w:val="32"/>
          <w:szCs w:val="32"/>
          <w:lang w:eastAsia="zh-CN"/>
        </w:rPr>
      </w:pPr>
      <w:r>
        <w:rPr>
          <w:rStyle w:val="8"/>
          <w:rFonts w:hint="eastAsia" w:ascii="楷体_GB2312" w:hAnsi="仿宋" w:eastAsia="楷体_GB2312" w:cs="仿宋"/>
          <w:b w:val="0"/>
          <w:sz w:val="32"/>
          <w:szCs w:val="32"/>
        </w:rPr>
        <w:t>（三）第三步：线上</w:t>
      </w:r>
      <w:r>
        <w:rPr>
          <w:rStyle w:val="8"/>
          <w:rFonts w:hint="eastAsia" w:ascii="楷体_GB2312" w:hAnsi="仿宋" w:eastAsia="楷体_GB2312" w:cs="仿宋"/>
          <w:b w:val="0"/>
          <w:sz w:val="32"/>
          <w:szCs w:val="32"/>
          <w:lang w:eastAsia="zh-CN"/>
        </w:rPr>
        <w:t>面试</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考生依照主评委指令开始</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完毕后，考生退出</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结束。</w:t>
      </w:r>
    </w:p>
    <w:p>
      <w:pPr>
        <w:spacing w:line="540" w:lineRule="exact"/>
        <w:ind w:firstLine="640" w:firstLineChars="200"/>
        <w:jc w:val="left"/>
        <w:rPr>
          <w:rFonts w:ascii="黑体" w:hAnsi="黑体" w:eastAsia="黑体" w:cs="黑体"/>
          <w:bCs/>
          <w:sz w:val="32"/>
          <w:szCs w:val="32"/>
        </w:rPr>
      </w:pPr>
      <w:r>
        <w:rPr>
          <w:rStyle w:val="8"/>
          <w:rFonts w:hint="eastAsia" w:ascii="黑体" w:hAnsi="黑体" w:eastAsia="黑体" w:cs="黑体"/>
          <w:b w:val="0"/>
          <w:bCs/>
          <w:sz w:val="32"/>
          <w:szCs w:val="32"/>
        </w:rPr>
        <w:t>五、注意事项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1.请考生在</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当天做好个人学习生活安排，提前按要求布置考场环境，提前熟悉软件操作、调试设备、测试并确保网络流畅等。因个人设备问题或网络不通畅所导致的问题由考生自行承担责任。</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2.线上</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当天，由工作人员依据顺序引导考生进行平台线上</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。考生在</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中应按照主评委指令以普通话回答问题。</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703020204020201"/>
    <w:charset w:val="86"/>
    <w:family w:val="auto"/>
    <w:pitch w:val="default"/>
    <w:sig w:usb0="80000287" w:usb1="2A0F3C52"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0oQo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dKEKCICAAA3BAAADgAAAAAAAAABACAAAAA1AQAAZHJzL2Uyb0RvYy54&#10;bWxQSwUGAAAAAAYABgBZAQAAy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ODJiNTg3MTUwODRkZDcwNDIzM2UxZDRlMzIxMTUifQ=="/>
  </w:docVars>
  <w:rsids>
    <w:rsidRoot w:val="4B9805A4"/>
    <w:rsid w:val="00004CEA"/>
    <w:rsid w:val="00022CFE"/>
    <w:rsid w:val="000B4F03"/>
    <w:rsid w:val="0019174B"/>
    <w:rsid w:val="00231E78"/>
    <w:rsid w:val="003732A6"/>
    <w:rsid w:val="004553F5"/>
    <w:rsid w:val="005305B8"/>
    <w:rsid w:val="006D7742"/>
    <w:rsid w:val="00936E56"/>
    <w:rsid w:val="009E25D2"/>
    <w:rsid w:val="009E50CE"/>
    <w:rsid w:val="00A36005"/>
    <w:rsid w:val="00AE4D34"/>
    <w:rsid w:val="00C25DC6"/>
    <w:rsid w:val="00C35C60"/>
    <w:rsid w:val="00CE57BF"/>
    <w:rsid w:val="00D04AB8"/>
    <w:rsid w:val="00D3694F"/>
    <w:rsid w:val="00DC40E0"/>
    <w:rsid w:val="00F07C4D"/>
    <w:rsid w:val="00FD1ECF"/>
    <w:rsid w:val="03E83635"/>
    <w:rsid w:val="06753849"/>
    <w:rsid w:val="091D19F1"/>
    <w:rsid w:val="0F3B4F10"/>
    <w:rsid w:val="10F3598F"/>
    <w:rsid w:val="11BB0AEE"/>
    <w:rsid w:val="13D078D1"/>
    <w:rsid w:val="1488498B"/>
    <w:rsid w:val="14D0743B"/>
    <w:rsid w:val="19C016B3"/>
    <w:rsid w:val="1BAF5729"/>
    <w:rsid w:val="1CCB1F0C"/>
    <w:rsid w:val="1E987E8F"/>
    <w:rsid w:val="209F597C"/>
    <w:rsid w:val="22F22349"/>
    <w:rsid w:val="24E32D03"/>
    <w:rsid w:val="26611C7C"/>
    <w:rsid w:val="26FD4E5B"/>
    <w:rsid w:val="2F414C38"/>
    <w:rsid w:val="2FF55119"/>
    <w:rsid w:val="322A54C8"/>
    <w:rsid w:val="342B1AE6"/>
    <w:rsid w:val="37A61377"/>
    <w:rsid w:val="385B389A"/>
    <w:rsid w:val="38A25EB6"/>
    <w:rsid w:val="3BD35872"/>
    <w:rsid w:val="3D3E7F16"/>
    <w:rsid w:val="41CA387C"/>
    <w:rsid w:val="423032FA"/>
    <w:rsid w:val="45880816"/>
    <w:rsid w:val="45E70BCC"/>
    <w:rsid w:val="49E37390"/>
    <w:rsid w:val="4B9805A4"/>
    <w:rsid w:val="4FFFDB28"/>
    <w:rsid w:val="51A14C90"/>
    <w:rsid w:val="536B43A2"/>
    <w:rsid w:val="54203B6B"/>
    <w:rsid w:val="547C55A5"/>
    <w:rsid w:val="570404C1"/>
    <w:rsid w:val="5AA2127F"/>
    <w:rsid w:val="5BCD3B62"/>
    <w:rsid w:val="5F223017"/>
    <w:rsid w:val="5F7509A8"/>
    <w:rsid w:val="61936F6E"/>
    <w:rsid w:val="620671BC"/>
    <w:rsid w:val="62B80639"/>
    <w:rsid w:val="659D5C8E"/>
    <w:rsid w:val="69037E62"/>
    <w:rsid w:val="69243EAB"/>
    <w:rsid w:val="6A883625"/>
    <w:rsid w:val="6A9F5178"/>
    <w:rsid w:val="6AAB1DC9"/>
    <w:rsid w:val="6C0464E1"/>
    <w:rsid w:val="6EFB09A0"/>
    <w:rsid w:val="6F757230"/>
    <w:rsid w:val="6FDFC058"/>
    <w:rsid w:val="743D3E62"/>
    <w:rsid w:val="776D5E9A"/>
    <w:rsid w:val="78FEAEA1"/>
    <w:rsid w:val="79FA1975"/>
    <w:rsid w:val="7AEA4F2F"/>
    <w:rsid w:val="7C4E18A1"/>
    <w:rsid w:val="7DC008E2"/>
    <w:rsid w:val="7EAE7860"/>
    <w:rsid w:val="7F7F428B"/>
    <w:rsid w:val="7FFB730E"/>
    <w:rsid w:val="AD2D3AC7"/>
    <w:rsid w:val="DBBBA6AA"/>
    <w:rsid w:val="EEEDC961"/>
    <w:rsid w:val="F6BA88F0"/>
    <w:rsid w:val="F8FA1CC6"/>
    <w:rsid w:val="FBF94B14"/>
    <w:rsid w:val="FC9D34E4"/>
    <w:rsid w:val="FEFF16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1136</Words>
  <Characters>1152</Characters>
  <Lines>9</Lines>
  <Paragraphs>2</Paragraphs>
  <TotalTime>72</TotalTime>
  <ScaleCrop>false</ScaleCrop>
  <LinksUpToDate>false</LinksUpToDate>
  <CharactersWithSpaces>1152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2020-06-30T17:44:00Z</dcterms:created>
  <dc:creator>admin</dc:creator>
  <cp:lastModifiedBy>user1</cp:lastModifiedBy>
  <cp:lastPrinted>2024-10-10T08:59:40Z</cp:lastPrinted>
  <dcterms:modified xsi:type="dcterms:W3CDTF">2024-10-10T10:46:20Z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00011767CEFA43CC9F75C051900371AB_13</vt:lpwstr>
  </property>
</Properties>
</file>