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中新建物流集团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有限责任公司公开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中新建物流集团有限责任公司2024年下半年人员招聘公告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的招聘程序，现将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</w:rPr>
        <w:t>面试相关事宜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</w:rPr>
        <w:t>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</w:rPr>
        <w:t>面试时间：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以面试短信通知时间为准。考生到达后开始抽签，抽签结束后根据所报考岗位有序面试，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迟到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不予入场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视为自动放弃。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</w:rPr>
        <w:t>面试地点：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新疆石河子市北八路21号开发区商务中心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三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、面试注意事项（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面试人员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必读）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参加面试人员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有效期内二代身份证原件入场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证件不齐或不在有效期内均不得入场。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进入候考室前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需将手机等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通信工具、电子产品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关闭，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将随身携带的其他物品存放在指定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（三）参加面试人员在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面试过程中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只报抽签号，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不得暗示或透露姓名等个人信息，如有违反者当场取消面试资格。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综合成绩采取百分制，笔试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占30%，面试占70%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综合成绩相同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以面试成绩高低确定排名。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如某一岗位报考人员经笔试、面试后综合成绩均达不到该报考岗位要求的，此次招聘该岗位取消招录。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8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四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其他要求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请参加面试人员及时关注短信消息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  <w:t>资格审查贯穿整个招聘过程，如发现报考人员提供虚假报考材料或在考试中有弄虚作假行为的，一经查实，立即取消报考资格。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中新建物流集团有限责任公司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2024年9月19日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2"/>
          <w:sz w:val="32"/>
          <w:szCs w:val="32"/>
          <w:shd w:val="clear" w:color="auto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YmFkOGExOWZjNGE5ZjY5N2JkYjMyZDlhZjQ5ODYifQ=="/>
  </w:docVars>
  <w:rsids>
    <w:rsidRoot w:val="00000000"/>
    <w:rsid w:val="04506958"/>
    <w:rsid w:val="0495080F"/>
    <w:rsid w:val="16EF2001"/>
    <w:rsid w:val="1ABB2BFD"/>
    <w:rsid w:val="1B4606C6"/>
    <w:rsid w:val="28CF1C92"/>
    <w:rsid w:val="29C17372"/>
    <w:rsid w:val="2DA16002"/>
    <w:rsid w:val="35944F5B"/>
    <w:rsid w:val="38297C88"/>
    <w:rsid w:val="3C836BC3"/>
    <w:rsid w:val="406D3E12"/>
    <w:rsid w:val="46BA1434"/>
    <w:rsid w:val="4BF21670"/>
    <w:rsid w:val="4F464E99"/>
    <w:rsid w:val="524D493D"/>
    <w:rsid w:val="5868193F"/>
    <w:rsid w:val="5BD743DE"/>
    <w:rsid w:val="5DB3624E"/>
    <w:rsid w:val="5E3873B6"/>
    <w:rsid w:val="66673DD0"/>
    <w:rsid w:val="6E565636"/>
    <w:rsid w:val="6F4A519B"/>
    <w:rsid w:val="786F3C2C"/>
    <w:rsid w:val="7AA958B1"/>
    <w:rsid w:val="7F5D6825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558</Characters>
  <Lines>0</Lines>
  <Paragraphs>0</Paragraphs>
  <TotalTime>0</TotalTime>
  <ScaleCrop>false</ScaleCrop>
  <LinksUpToDate>false</LinksUpToDate>
  <CharactersWithSpaces>584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cp:lastPrinted>2024-05-06T09:20:00Z</cp:lastPrinted>
  <dcterms:modified xsi:type="dcterms:W3CDTF">2024-09-19T08:14:55Z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0FDD3E628C7040F2B70E233961CF100B</vt:lpwstr>
  </property>
</Properties>
</file>