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22F75">
      <w:pPr>
        <w:pStyle w:val="6"/>
        <w:ind w:firstLine="0" w:firstLineChars="0"/>
        <w:jc w:val="left"/>
        <w:rPr>
          <w:rFonts w:hint="eastAsia" w:ascii="仿宋_GB2312" w:hAnsi="Times New Roman"/>
          <w:color w:val="000000"/>
          <w:kern w:val="0"/>
          <w:lang w:bidi="ar"/>
        </w:rPr>
      </w:pPr>
      <w:r>
        <w:rPr>
          <w:rFonts w:hint="eastAsia" w:ascii="仿宋_GB2312" w:hAnsi="Times New Roman"/>
          <w:color w:val="000000"/>
          <w:kern w:val="0"/>
          <w:lang w:bidi="ar"/>
        </w:rPr>
        <w:t>附件2：</w:t>
      </w:r>
    </w:p>
    <w:p w14:paraId="1F9D8AB6">
      <w:pPr>
        <w:widowControl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kern w:val="0"/>
          <w:sz w:val="18"/>
          <w:szCs w:val="18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阳谷县乡村公益性岗位个人申请报名表</w:t>
      </w:r>
    </w:p>
    <w:p w14:paraId="69628770">
      <w:pPr>
        <w:widowControl/>
        <w:shd w:val="clear" w:color="auto" w:fill="FFFFFF"/>
        <w:spacing w:line="560" w:lineRule="exact"/>
        <w:jc w:val="center"/>
        <w:rPr>
          <w:rFonts w:ascii="方正小标宋简体" w:hAnsi="华文中宋" w:eastAsia="方正小标宋简体"/>
          <w:kern w:val="0"/>
          <w:sz w:val="18"/>
          <w:szCs w:val="18"/>
        </w:rPr>
      </w:pPr>
    </w:p>
    <w:tbl>
      <w:tblPr>
        <w:tblStyle w:val="4"/>
        <w:tblW w:w="98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98"/>
        <w:gridCol w:w="900"/>
        <w:gridCol w:w="720"/>
        <w:gridCol w:w="1620"/>
        <w:gridCol w:w="1980"/>
        <w:gridCol w:w="1927"/>
      </w:tblGrid>
      <w:tr w14:paraId="4EB09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030DBB7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79E7ADF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C9F5443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07C33E5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5E04E0F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A8D6D74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EB7A44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（相片）</w:t>
            </w:r>
          </w:p>
        </w:tc>
      </w:tr>
      <w:tr w14:paraId="12BB8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A9E8722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所在村（社区）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2D10F5F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537BB3E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2115AB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59AA9A3">
            <w:pPr>
              <w:widowControl/>
              <w:spacing w:line="40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</w:tc>
      </w:tr>
      <w:tr w14:paraId="7C534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4A3C09D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2F9B7E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E27D216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婚姻</w:t>
            </w:r>
          </w:p>
          <w:p w14:paraId="399B348B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90E26E4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334EFFA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是否有劳动能力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897B05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8641574">
            <w:pPr>
              <w:widowControl/>
              <w:spacing w:line="400" w:lineRule="exact"/>
              <w:jc w:val="left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</w:tc>
      </w:tr>
      <w:tr w14:paraId="5D50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921725A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3B1714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93D80F9">
            <w:pPr>
              <w:widowControl/>
              <w:spacing w:line="400" w:lineRule="exact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39ECD7C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38BB6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86E3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1EB2B60">
            <w:pPr>
              <w:widowControl/>
              <w:spacing w:line="400" w:lineRule="exact"/>
              <w:ind w:right="83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申请人</w:t>
            </w:r>
          </w:p>
          <w:p w14:paraId="35F8500A">
            <w:pPr>
              <w:widowControl/>
              <w:spacing w:line="400" w:lineRule="exact"/>
              <w:ind w:right="83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申请</w:t>
            </w:r>
          </w:p>
        </w:tc>
        <w:tc>
          <w:tcPr>
            <w:tcW w:w="84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D8ABB29">
            <w:pPr>
              <w:widowControl/>
              <w:spacing w:line="400" w:lineRule="exact"/>
              <w:ind w:right="83" w:firstLine="560" w:firstLineChars="200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本人申请从事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村（社区）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公益性岗位，并具备从事该公益性岗位的素质能力。</w:t>
            </w:r>
          </w:p>
          <w:p w14:paraId="316242D9">
            <w:pPr>
              <w:widowControl/>
              <w:spacing w:line="400" w:lineRule="exact"/>
              <w:ind w:right="83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</w:p>
          <w:p w14:paraId="1597B15E">
            <w:pPr>
              <w:widowControl/>
              <w:spacing w:line="400" w:lineRule="exact"/>
              <w:ind w:right="83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申请人：</w:t>
            </w:r>
          </w:p>
          <w:p w14:paraId="0A425C2B">
            <w:pPr>
              <w:widowControl/>
              <w:spacing w:line="400" w:lineRule="exact"/>
              <w:ind w:right="83" w:firstLine="4949"/>
              <w:jc w:val="center"/>
              <w:rPr>
                <w:rFonts w:ascii="仿宋_GB2312" w:hAnsi="微软雅黑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日</w:t>
            </w:r>
          </w:p>
        </w:tc>
      </w:tr>
      <w:tr w14:paraId="62347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1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19C88CA"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村（社区）意见</w:t>
            </w:r>
          </w:p>
        </w:tc>
        <w:tc>
          <w:tcPr>
            <w:tcW w:w="844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top"/>
          </w:tcPr>
          <w:p w14:paraId="5A5E887F">
            <w:pPr>
              <w:widowControl/>
              <w:spacing w:line="400" w:lineRule="exact"/>
              <w:ind w:firstLine="560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经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日村委会组织民主评议，该同志符合乡村公益性岗位初步人选条件，人员类别为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，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日至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日在我村（社区）进行公示无异议。</w:t>
            </w:r>
          </w:p>
          <w:p w14:paraId="680DEA2E">
            <w:pPr>
              <w:widowControl/>
              <w:spacing w:line="400" w:lineRule="exact"/>
              <w:ind w:left="1" w:firstLine="560" w:firstLineChars="2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经村委会（社区居委会）研究，决定拟推荐其在本村（社区）从事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公益性岗位工作。</w:t>
            </w:r>
          </w:p>
          <w:p w14:paraId="59390937">
            <w:pPr>
              <w:widowControl/>
              <w:spacing w:line="400" w:lineRule="exact"/>
              <w:ind w:firstLine="2380" w:firstLineChars="85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 w14:paraId="3248B878">
            <w:pPr>
              <w:widowControl/>
              <w:spacing w:line="40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经办人（签字）：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村（社区）盖章：</w:t>
            </w:r>
          </w:p>
          <w:p w14:paraId="652E2222">
            <w:pPr>
              <w:widowControl/>
              <w:spacing w:line="400" w:lineRule="exact"/>
              <w:ind w:firstLine="3920" w:firstLineChars="14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日</w:t>
            </w:r>
          </w:p>
        </w:tc>
      </w:tr>
      <w:tr w14:paraId="1F0AE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5223EC0"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仿宋_GB2312" w:hAnsi="Î¢ÈíÑÅºÚ Western" w:eastAsia="仿宋_GB2312"/>
                <w:kern w:val="0"/>
                <w:sz w:val="28"/>
                <w:szCs w:val="28"/>
              </w:rPr>
              <w:t>乡镇（街道）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4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83BF36C">
            <w:pPr>
              <w:widowControl/>
              <w:spacing w:line="400" w:lineRule="exact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</w:p>
          <w:p w14:paraId="58022F46">
            <w:pPr>
              <w:widowControl/>
              <w:spacing w:line="400" w:lineRule="exact"/>
              <w:jc w:val="center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（盖章）</w:t>
            </w:r>
          </w:p>
          <w:p w14:paraId="06A059BD">
            <w:pPr>
              <w:widowControl/>
              <w:spacing w:line="400" w:lineRule="exact"/>
              <w:ind w:firstLine="3640" w:firstLineChars="130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微软雅黑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微软雅黑" w:eastAsia="仿宋_GB2312"/>
                <w:kern w:val="0"/>
                <w:sz w:val="28"/>
                <w:szCs w:val="28"/>
              </w:rPr>
              <w:t>日</w:t>
            </w:r>
          </w:p>
        </w:tc>
      </w:tr>
    </w:tbl>
    <w:p w14:paraId="31DBEDF7">
      <w:pPr>
        <w:spacing w:line="400" w:lineRule="exact"/>
        <w:rPr>
          <w:rFonts w:ascii="宋体"/>
          <w:sz w:val="24"/>
        </w:rPr>
      </w:pPr>
      <w:r>
        <w:rPr>
          <w:rFonts w:hint="eastAsia" w:ascii="黑体" w:hAnsi="宋体" w:eastAsia="黑体"/>
          <w:sz w:val="24"/>
        </w:rPr>
        <w:t>备注：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人员类别是指脱贫享受政策人员、农村低收入人员、农村残疾人、农村大龄人员（</w:t>
      </w:r>
      <w:r>
        <w:rPr>
          <w:rFonts w:ascii="宋体" w:hAnsi="宋体"/>
          <w:sz w:val="24"/>
        </w:rPr>
        <w:t>45-69</w:t>
      </w:r>
      <w:r>
        <w:rPr>
          <w:rFonts w:hint="eastAsia" w:ascii="宋体" w:hAnsi="宋体"/>
          <w:sz w:val="24"/>
        </w:rPr>
        <w:t>周岁）、</w:t>
      </w:r>
      <w:r>
        <w:rPr>
          <w:rFonts w:hint="eastAsia" w:ascii="宋体" w:hAnsi="宋体" w:cs="仿宋_GB2312"/>
          <w:kern w:val="0"/>
          <w:sz w:val="24"/>
        </w:rPr>
        <w:t>抚养未成年子女的单亲家庭成员、登记失业的16-24岁青年、登记失业的“二孩妈妈”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此表一式两份，乡镇（街道）、村（社区）各留存一份。</w:t>
      </w:r>
    </w:p>
    <w:p w14:paraId="65C27D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Î¢ÈíÑÅºÚ Western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NjM5ZmNmMjY0ZmExN2Q0NzZmOGFkNzcwMWZmODIifQ=="/>
  </w:docVars>
  <w:rsids>
    <w:rsidRoot w:val="00000000"/>
    <w:rsid w:val="30D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公文"/>
    <w:basedOn w:val="1"/>
    <w:qFormat/>
    <w:uiPriority w:val="0"/>
    <w:pPr>
      <w:spacing w:line="560" w:lineRule="exact"/>
      <w:ind w:firstLine="420" w:firstLineChars="200"/>
    </w:pPr>
    <w:rPr>
      <w:rFonts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2024-09-26T02:28:25Z</dcterms:created>
  <dc:creator>Administrator</dc:creator>
  <cp:lastModifiedBy>一帆风顺</cp:lastModifiedBy>
  <dcterms:modified xsi:type="dcterms:W3CDTF">2024-09-26T02:28:40Z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2E7A20E9C35340E9B6CDA2B8A6728D0F_12</vt:lpwstr>
  </property>
</Properties>
</file>