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both"/>
        <w:textAlignment w:val="auto"/>
        <w:rPr>
          <w:rFonts w:hint="eastAsia" w:ascii="黑体" w:hAnsi="黑体" w:eastAsia="黑体" w:cs="黑体"/>
          <w:b w:val="0"/>
          <w:bCs w:val="0"/>
          <w:sz w:val="32"/>
          <w:szCs w:val="32"/>
          <w:lang w:val="en-US" w:eastAsia="zh-Hans"/>
        </w:rPr>
      </w:pPr>
      <w:r>
        <w:rPr>
          <w:rFonts w:hint="eastAsia" w:ascii="黑体" w:hAnsi="黑体" w:eastAsia="黑体" w:cs="黑体"/>
          <w:b w:val="0"/>
          <w:bCs w:val="0"/>
          <w:sz w:val="32"/>
          <w:szCs w:val="32"/>
          <w:lang w:val="en-US" w:eastAsia="zh-CN"/>
        </w:rPr>
        <w:t>三亚盈湾酒店有限公司三亚喜来登度假酒店</w:t>
      </w:r>
      <w:r>
        <w:rPr>
          <w:rFonts w:hint="eastAsia" w:ascii="黑体" w:hAnsi="黑体" w:eastAsia="黑体" w:cs="黑体"/>
          <w:b w:val="0"/>
          <w:bCs w:val="0"/>
          <w:sz w:val="32"/>
          <w:szCs w:val="32"/>
          <w:lang w:val="en-US" w:eastAsia="zh-Hans"/>
        </w:rPr>
        <w:t>简介</w:t>
      </w:r>
    </w:p>
    <w:p>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both"/>
        <w:textAlignment w:val="auto"/>
        <w:rPr>
          <w:rFonts w:hint="eastAsia" w:ascii="黑体" w:hAnsi="黑体" w:eastAsia="黑体" w:cs="黑体"/>
          <w:b w:val="0"/>
          <w:bCs w:val="0"/>
          <w:sz w:val="32"/>
          <w:szCs w:val="32"/>
          <w:lang w:val="en-US" w:eastAsia="zh-CN"/>
        </w:rPr>
      </w:pPr>
    </w:p>
    <w:p>
      <w:pPr>
        <w:jc w:val="left"/>
        <w:rPr>
          <w:rFonts w:hint="eastAsia" w:asciiTheme="majorEastAsia" w:hAnsiTheme="majorEastAsia" w:eastAsiaTheme="majorEastAsia" w:cstheme="majorEastAsia"/>
          <w:b w:val="0"/>
          <w:bCs w:val="0"/>
          <w:sz w:val="24"/>
          <w:szCs w:val="24"/>
          <w:lang w:eastAsia="zh-Hans"/>
        </w:rPr>
      </w:pPr>
      <w:r>
        <w:rPr>
          <w:rFonts w:hint="eastAsia" w:asciiTheme="majorEastAsia" w:hAnsiTheme="majorEastAsia" w:eastAsiaTheme="majorEastAsia" w:cstheme="majorEastAsia"/>
          <w:b w:val="0"/>
          <w:bCs w:val="0"/>
          <w:sz w:val="24"/>
          <w:szCs w:val="24"/>
          <w:lang w:eastAsia="zh-Hans"/>
        </w:rPr>
        <w:t xml:space="preserve">    三亚喜来登度假酒店是由三亚盈湾酒店有限公司投资万豪国际集团管理的五星级酒店，于2003年元月28日隆重开业，酒店共拥有511间客房，其中包括49间套房及5间海景别墅。</w:t>
      </w:r>
    </w:p>
    <w:p>
      <w:pPr>
        <w:jc w:val="left"/>
        <w:rPr>
          <w:rFonts w:hint="eastAsia" w:asciiTheme="majorEastAsia" w:hAnsiTheme="majorEastAsia" w:eastAsiaTheme="majorEastAsia" w:cstheme="majorEastAsia"/>
          <w:b w:val="0"/>
          <w:bCs w:val="0"/>
          <w:sz w:val="24"/>
          <w:szCs w:val="24"/>
          <w:lang w:eastAsia="zh-Hans"/>
        </w:rPr>
      </w:pPr>
      <w:r>
        <w:rPr>
          <w:rFonts w:hint="eastAsia" w:asciiTheme="majorEastAsia" w:hAnsiTheme="majorEastAsia" w:eastAsiaTheme="majorEastAsia" w:cstheme="majorEastAsia"/>
          <w:b w:val="0"/>
          <w:bCs w:val="0"/>
          <w:sz w:val="24"/>
          <w:szCs w:val="24"/>
          <w:lang w:eastAsia="zh-Hans"/>
        </w:rPr>
        <w:t xml:space="preserve">   酒店在职员工共528人，每一位员工均受过良好的培训，且酒店员工思想政治素质较高，工作作风较好，业务能力好、工作认真负责。员工福利方面，为所有正式员工缴纳五险一金，包食宿（宿舍及酒店均有员工食堂），每月宿舍消杀，上下班班车接送，生日及节假日礼品发放，员工推荐奖，集团内部调转机会，高温补贴，夜班补贴，年假，忠诚奖，及绩效奖金（每月完成预算，发放100元至300元不等），住宿补贴，月度优秀实习生。员工关爱方面，酒店本着以人为本的企业文化方针，酒店全年举办各类员工活动累计12次，如元宵节猜灯谜活动，篮球比赛，员工感谢周活动，产品知识竞赛，员工技能大赛，王者荣耀争霸赛，荧光夜跑，读书分享会等；每月评选关爱杰出奖及优秀实习生，奖励金300元/人，季度杰出团队，奖励金1000元/人，评选年度优秀员工，优秀团队，并有丰厚的奖金奖励。在员工培训方面，有入职培训，品牌和卓越服务培训，英语培训，办公软件培训，急救培训，救生员培训，义务消防队培训等，2023年度有12人被送往集团姐妹酒店进行短期援助，此项目得到了员工的一直好评。另外酒店建立了培训师俱乐部共有35人，每月定期组织培训师会议，制定月度部门培训计划，同时传达集团及酒店对培训的要求和政策，根据培训报告显示，2023年度人均培训小时数为110小时。</w:t>
      </w:r>
    </w:p>
    <w:p>
      <w:pPr>
        <w:ind w:firstLine="480"/>
        <w:jc w:val="left"/>
        <w:rPr>
          <w:rFonts w:hint="eastAsia" w:asciiTheme="majorEastAsia" w:hAnsiTheme="majorEastAsia" w:eastAsiaTheme="majorEastAsia" w:cstheme="majorEastAsia"/>
          <w:b w:val="0"/>
          <w:bCs w:val="0"/>
          <w:sz w:val="24"/>
          <w:szCs w:val="24"/>
          <w:lang w:eastAsia="zh-Hans"/>
        </w:rPr>
      </w:pPr>
      <w:r>
        <w:rPr>
          <w:rFonts w:hint="eastAsia" w:asciiTheme="majorEastAsia" w:hAnsiTheme="majorEastAsia" w:eastAsiaTheme="majorEastAsia" w:cstheme="majorEastAsia"/>
          <w:b w:val="0"/>
          <w:bCs w:val="0"/>
          <w:sz w:val="24"/>
          <w:szCs w:val="24"/>
          <w:lang w:eastAsia="zh-Hans"/>
        </w:rPr>
        <w:t>长期稳定合作的省内院校有：海南省旅游学校，海南省机电工程学校，海南省技师学院，海南职业技术学院，海南体育职业技术学院，海南外国语职业学院，三亚中瑞酒店管理职业学院，海南省民族技工学校，三亚技师学院。</w:t>
      </w:r>
    </w:p>
    <w:p>
      <w:pPr>
        <w:ind w:firstLine="480"/>
        <w:jc w:val="left"/>
        <w:rPr>
          <w:rFonts w:hint="eastAsia" w:asciiTheme="majorEastAsia" w:hAnsiTheme="majorEastAsia" w:eastAsiaTheme="majorEastAsia" w:cstheme="majorEastAsia"/>
          <w:b w:val="0"/>
          <w:bCs w:val="0"/>
          <w:sz w:val="24"/>
          <w:szCs w:val="24"/>
          <w:lang w:eastAsia="zh-Hans"/>
        </w:rPr>
      </w:pPr>
      <w:r>
        <w:rPr>
          <w:rFonts w:hint="eastAsia" w:asciiTheme="majorEastAsia" w:hAnsiTheme="majorEastAsia" w:eastAsiaTheme="majorEastAsia" w:cstheme="majorEastAsia"/>
          <w:b w:val="0"/>
          <w:bCs w:val="0"/>
          <w:sz w:val="24"/>
          <w:szCs w:val="24"/>
          <w:lang w:eastAsia="zh-Hans"/>
        </w:rPr>
        <w:t> </w:t>
      </w:r>
    </w:p>
    <w:p>
      <w:pPr>
        <w:ind w:firstLine="480"/>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24"/>
          <w:szCs w:val="24"/>
          <w:lang w:val="en-US" w:eastAsia="zh-CN"/>
        </w:rPr>
        <w:t>三亚市吉阳区就业见习岗位确认表</w:t>
      </w:r>
    </w:p>
    <w:p>
      <w:pPr>
        <w:keepNext w:val="0"/>
        <w:keepLines w:val="0"/>
        <w:widowControl/>
        <w:suppressLineNumbers w:val="0"/>
        <w:jc w:val="left"/>
        <w:textAlignment w:val="center"/>
        <w:rPr>
          <w:rFonts w:hint="default" w:ascii="方正小标宋_GBK" w:hAnsi="方正小标宋_GBK" w:eastAsia="方正小标宋_GBK" w:cs="方正小标宋_GBK"/>
          <w:b w:val="0"/>
          <w:bCs/>
          <w:sz w:val="18"/>
          <w:szCs w:val="18"/>
          <w:lang w:val="en-US" w:eastAsia="zh-CN"/>
        </w:rPr>
      </w:pPr>
      <w:r>
        <w:rPr>
          <w:rFonts w:hint="eastAsia" w:ascii="仿宋" w:hAnsi="仿宋" w:eastAsia="仿宋" w:cs="仿宋"/>
          <w:b/>
          <w:bCs/>
          <w:i w:val="0"/>
          <w:color w:val="000000"/>
          <w:kern w:val="0"/>
          <w:sz w:val="18"/>
          <w:szCs w:val="18"/>
          <w:u w:val="none"/>
          <w:lang w:val="en-US" w:eastAsia="zh-CN" w:bidi="ar"/>
        </w:rPr>
        <w:t>基地名称：三亚盈湾酒店有限公司三亚喜来登度假酒店                            审批时:2024.9.18</w:t>
      </w:r>
      <w:bookmarkStart w:id="0" w:name="_GoBack"/>
      <w:bookmarkEnd w:id="0"/>
    </w:p>
    <w:tbl>
      <w:tblPr>
        <w:tblStyle w:val="2"/>
        <w:tblW w:w="8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28"/>
        <w:gridCol w:w="1941"/>
        <w:gridCol w:w="1940"/>
        <w:gridCol w:w="2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9" w:hRule="atLeast"/>
        </w:trPr>
        <w:tc>
          <w:tcPr>
            <w:tcW w:w="2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岗位名称</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餐厅服务员</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工程部</w:t>
            </w:r>
          </w:p>
        </w:tc>
        <w:tc>
          <w:tcPr>
            <w:tcW w:w="2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厨房部厨师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2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人数</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5</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left="0" w:leftChars="0"/>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w:t>
            </w:r>
          </w:p>
        </w:tc>
        <w:tc>
          <w:tcPr>
            <w:tcW w:w="2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小计</w:t>
            </w:r>
          </w:p>
        </w:tc>
        <w:tc>
          <w:tcPr>
            <w:tcW w:w="64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10</w:t>
            </w:r>
          </w:p>
        </w:tc>
      </w:tr>
    </w:tbl>
    <w:p>
      <w:pPr>
        <w:keepNext w:val="0"/>
        <w:keepLines w:val="0"/>
        <w:pageBreakBefore w:val="0"/>
        <w:widowControl w:val="0"/>
        <w:kinsoku/>
        <w:wordWrap/>
        <w:overflowPunct/>
        <w:topLinePunct w:val="0"/>
        <w:autoSpaceDE/>
        <w:autoSpaceDN/>
        <w:bidi w:val="0"/>
        <w:adjustRightInd/>
        <w:snapToGrid/>
        <w:spacing w:line="578" w:lineRule="exact"/>
        <w:ind w:firstLine="722"/>
        <w:textAlignment w:val="auto"/>
        <w:rPr>
          <w:rFonts w:hint="default" w:ascii="仿宋_GB2312" w:hAnsi="仿宋_GB2312" w:eastAsia="仿宋_GB2312" w:cs="仿宋_GB2312"/>
          <w:b/>
          <w:bCs/>
          <w:i w:val="0"/>
          <w:iCs w:val="0"/>
          <w:caps w:val="0"/>
          <w:color w:val="000000"/>
          <w:spacing w:val="0"/>
          <w:sz w:val="36"/>
          <w:szCs w:val="36"/>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YzgzNzI3ZTFiMjA0MWEyNTFmYjk3MDJhMmYyYTUifQ=="/>
  </w:docVars>
  <w:rsids>
    <w:rsidRoot w:val="00000000"/>
    <w:rsid w:val="026C2165"/>
    <w:rsid w:val="09C14FF7"/>
    <w:rsid w:val="0B1209E2"/>
    <w:rsid w:val="0CBA6677"/>
    <w:rsid w:val="0DC36C1E"/>
    <w:rsid w:val="0FB10463"/>
    <w:rsid w:val="23EB104A"/>
    <w:rsid w:val="268B7089"/>
    <w:rsid w:val="2D235F54"/>
    <w:rsid w:val="2F6667FF"/>
    <w:rsid w:val="40622E93"/>
    <w:rsid w:val="41467B7A"/>
    <w:rsid w:val="417D6799"/>
    <w:rsid w:val="472C5819"/>
    <w:rsid w:val="4A1E70BC"/>
    <w:rsid w:val="4D857542"/>
    <w:rsid w:val="4E582EC2"/>
    <w:rsid w:val="4EBE1CC5"/>
    <w:rsid w:val="4F896274"/>
    <w:rsid w:val="510706BB"/>
    <w:rsid w:val="59AE67D7"/>
    <w:rsid w:val="64AE0A6E"/>
    <w:rsid w:val="6AEC73C2"/>
    <w:rsid w:val="6B1A46A7"/>
    <w:rsid w:val="74231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2023-08-03T03:45:00Z</dcterms:created>
  <dc:creator>Administrator</dc:creator>
  <cp:lastModifiedBy>Administrator</cp:lastModifiedBy>
  <cp:lastPrinted>2024-09-13T07:57:00Z</cp:lastPrinted>
  <dcterms:modified xsi:type="dcterms:W3CDTF">2024-09-18T01:30:03Z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2D7B86978C66479FB9CEDB4729AE0FC0_12</vt:lpwstr>
  </property>
</Properties>
</file>