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49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方正小标宋_GBK" w:hAnsi="方正小标宋_GBK" w:eastAsia="方正小标宋_GBK" w:cs="方正小标宋_GBK"/>
          <w:snapToGrid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附件2</w:t>
      </w:r>
    </w:p>
    <w:p w14:paraId="294B8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napToGrid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napToGrid/>
          <w:color w:val="auto"/>
          <w:sz w:val="44"/>
          <w:szCs w:val="44"/>
          <w:highlight w:val="none"/>
          <w:lang w:val="en-US" w:eastAsia="zh-CN"/>
        </w:rPr>
        <w:t>应聘人员</w:t>
      </w:r>
      <w:r>
        <w:rPr>
          <w:rFonts w:hint="eastAsia" w:ascii="方正小标宋_GBK" w:hAnsi="方正小标宋_GBK" w:eastAsia="方正小标宋_GBK" w:cs="方正小标宋_GBK"/>
          <w:snapToGrid/>
          <w:color w:val="auto"/>
          <w:sz w:val="44"/>
          <w:szCs w:val="44"/>
          <w:highlight w:val="none"/>
        </w:rPr>
        <w:t>诚信承诺书</w:t>
      </w:r>
    </w:p>
    <w:p w14:paraId="318CE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br w:type="textWrapping"/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</w:rPr>
        <w:t>本人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none" w:color="auto"/>
          <w:lang w:val="en-US" w:eastAsia="zh-CN"/>
        </w:rPr>
        <w:t xml:space="preserve"> （身份证号：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single" w:color="auto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none" w:color="auto"/>
          <w:lang w:val="en-US" w:eastAsia="zh-CN"/>
        </w:rPr>
        <w:t>）</w:t>
      </w:r>
    </w:p>
    <w:p w14:paraId="617E7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u w:val="none" w:color="auto"/>
          <w:lang w:val="en-US" w:eastAsia="zh-CN"/>
        </w:rPr>
        <w:t>自愿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</w:rPr>
        <w:t>参加重庆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  <w:t>三峡油漆股份有限公司应聘</w:t>
      </w: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</w:rPr>
        <w:t>，我郑重承诺:</w:t>
      </w:r>
    </w:p>
    <w:p w14:paraId="402E4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我已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认真阅读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招聘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信息及要求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严格按照报名条件及相关要求填写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应聘登记表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，如实、准确提交报名信息和各项材料。如提供虚假、错误信息或弄虚作假，本人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  <w:lang w:val="en-US" w:eastAsia="zh-CN"/>
        </w:rPr>
        <w:t>将</w:t>
      </w:r>
      <w:r>
        <w:rPr>
          <w:rFonts w:hint="eastAsia" w:ascii="方正楷体_GBK" w:hAnsi="方正楷体_GBK" w:eastAsia="方正楷体_GBK" w:cs="方正楷体_GBK"/>
          <w:snapToGrid/>
          <w:color w:val="auto"/>
          <w:sz w:val="32"/>
          <w:szCs w:val="32"/>
          <w:highlight w:val="none"/>
        </w:rPr>
        <w:t>承担由此造成的一切后果。</w:t>
      </w:r>
    </w:p>
    <w:p w14:paraId="66688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</w:pPr>
    </w:p>
    <w:p w14:paraId="46528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</w:pPr>
    </w:p>
    <w:p w14:paraId="05303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  <w:t xml:space="preserve">                         承诺人：</w:t>
      </w:r>
    </w:p>
    <w:p w14:paraId="2AE6F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  <w:t xml:space="preserve">                         年    月    日</w:t>
      </w:r>
    </w:p>
    <w:p w14:paraId="2BD6E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napToGrid/>
          <w:color w:val="auto"/>
          <w:sz w:val="32"/>
          <w:szCs w:val="32"/>
          <w:highlight w:val="none"/>
          <w:lang w:val="en-US" w:eastAsia="zh-CN"/>
        </w:rPr>
      </w:pPr>
    </w:p>
    <w:p w14:paraId="6D3DAA4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94" w:lineRule="exact"/>
        <w:ind w:left="0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p w14:paraId="026F3653"/>
    <w:sectPr>
      <w:footerReference r:id="rId3" w:type="default"/>
      <w:pgSz w:w="11906" w:h="16838"/>
      <w:pgMar w:top="2154" w:right="1446" w:bottom="1644" w:left="144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AAEE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097344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097344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TdkZTJjZmYwZjJhZDU5ZTE0ZTU1N2UzMDRmNTUifQ=="/>
  </w:docVars>
  <w:rsids>
    <w:rsidRoot w:val="1E0540AB"/>
    <w:rsid w:val="031C1C6E"/>
    <w:rsid w:val="1E0540AB"/>
    <w:rsid w:val="24414A3B"/>
    <w:rsid w:val="38B706D0"/>
    <w:rsid w:val="5A186314"/>
    <w:rsid w:val="5C8F2692"/>
    <w:rsid w:val="75A4290D"/>
    <w:rsid w:val="7E73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方正黑体_GBK"/>
      <w:kern w:val="44"/>
      <w:sz w:val="3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方正楷体_GB2312" w:cs="宋体"/>
      <w:b/>
      <w:bCs/>
      <w:kern w:val="0"/>
      <w:sz w:val="32"/>
      <w:szCs w:val="36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0</TotalTime>
  <ScaleCrop>false</ScaleCrop>
  <LinksUpToDate>false</LinksUpToDate>
  <CharactersWithSpaces>226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2023-09-08T06:18:00Z</dcterms:created>
  <dc:creator>丁琪欣</dc:creator>
  <cp:lastModifiedBy>三峡油漆</cp:lastModifiedBy>
  <dcterms:modified xsi:type="dcterms:W3CDTF">2024-08-28T07:28:01Z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9F2A98B7DE5C42049C1CA5A4E4472962</vt:lpwstr>
  </property>
</Properties>
</file>