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Calibri" w:eastAsia="方正小标宋_GBK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宋体"/>
          <w:color w:val="333333"/>
          <w:kern w:val="0"/>
          <w:sz w:val="44"/>
          <w:szCs w:val="44"/>
        </w:rPr>
        <w:t>重庆市万州区</w:t>
      </w:r>
      <w:r>
        <w:rPr>
          <w:rFonts w:hint="eastAsia" w:ascii="方正小标宋_GBK" w:hAnsi="Calibri" w:eastAsia="方正小标宋_GBK" w:cs="宋体"/>
          <w:color w:val="333333"/>
          <w:kern w:val="0"/>
          <w:sz w:val="44"/>
          <w:szCs w:val="44"/>
          <w:lang w:eastAsia="zh-CN"/>
        </w:rPr>
        <w:t>铁峰乡人民政府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Calibri" w:hAnsi="Calibri" w:eastAsia="宋体" w:cs="宋体"/>
          <w:color w:val="333333"/>
          <w:spacing w:val="3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Calibri" w:eastAsia="方正小标宋_GBK" w:cs="宋体"/>
          <w:color w:val="333333"/>
          <w:kern w:val="0"/>
          <w:sz w:val="44"/>
          <w:szCs w:val="44"/>
        </w:rPr>
        <w:t>公益性岗位聘用公示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Calibri" w:eastAsia="方正仿宋_GBK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宋体" w:cs="宋体"/>
          <w:color w:val="auto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根据《关于印发&lt;公益性岗位开发管理经办规程（试行）&gt;的通知》（渝就发〔2023〕22号）文件要求，按照公开、公平、公正原则，经过公开发布岗位信息、公开报名、资格审查、面试等环节，现将聘用人员进行公示，公示期间，如有异议请及时向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eastAsia="zh-CN"/>
        </w:rPr>
        <w:t>铁峰乡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人民政府联系。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3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420" w:firstLine="320" w:firstLineChars="100"/>
        <w:textAlignment w:val="auto"/>
        <w:rPr>
          <w:rFonts w:ascii="Times New Roman" w:hAnsi="Times New Roman" w:eastAsia="宋体" w:cs="宋体"/>
          <w:color w:val="auto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3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420" w:firstLine="320" w:firstLineChars="100"/>
        <w:textAlignment w:val="auto"/>
        <w:rPr>
          <w:rFonts w:ascii="Times New Roman" w:hAnsi="Times New Roman" w:eastAsia="宋体" w:cs="宋体"/>
          <w:color w:val="auto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受理地点：重庆市万州区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eastAsia="zh-CN"/>
        </w:rPr>
        <w:t>铁峰乡中心场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420" w:firstLine="320" w:firstLineChars="100"/>
        <w:textAlignment w:val="auto"/>
        <w:rPr>
          <w:rFonts w:hint="eastAsia" w:ascii="Times New Roman" w:hAnsi="Times New Roman" w:eastAsia="方正仿宋_GBK" w:cs="宋体"/>
          <w:color w:val="auto"/>
          <w:spacing w:val="3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联系电话：023-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58476320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   联系人：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eastAsia="zh-CN"/>
        </w:rPr>
        <w:t>任运全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3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三、公示人员</w:t>
      </w:r>
    </w:p>
    <w:tbl>
      <w:tblPr>
        <w:tblStyle w:val="3"/>
        <w:tblW w:w="8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85"/>
        <w:gridCol w:w="538"/>
        <w:gridCol w:w="615"/>
        <w:gridCol w:w="1837"/>
        <w:gridCol w:w="3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年龄</w:t>
            </w:r>
          </w:p>
        </w:tc>
        <w:tc>
          <w:tcPr>
            <w:tcW w:w="18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3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公益性岗位名称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詹一华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  <w:t>脱贫人员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铁峰乡桐元村保洁员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3930" w:firstLine="90"/>
        <w:jc w:val="right"/>
        <w:textAlignment w:val="auto"/>
        <w:rPr>
          <w:rFonts w:ascii="Times New Roman" w:hAnsi="Times New Roman" w:eastAsia="宋体" w:cs="宋体"/>
          <w:color w:val="auto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24"/>
          <w:szCs w:val="24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宋体" w:cs="宋体"/>
          <w:color w:val="auto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铁峰乡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im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Yjk2YzU2ZmMwMzY5NmYxYjI0MzRkMmY2MDQyMGMifQ=="/>
  </w:docVars>
  <w:rsids>
    <w:rsidRoot w:val="00D06FA3"/>
    <w:rsid w:val="00D06FA3"/>
    <w:rsid w:val="01B60FC7"/>
    <w:rsid w:val="236C0D36"/>
    <w:rsid w:val="25AFCB11"/>
    <w:rsid w:val="35A21114"/>
    <w:rsid w:val="63074FBA"/>
    <w:rsid w:val="74F3169E"/>
    <w:rsid w:val="7DB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342</Characters>
  <Lines>2</Lines>
  <Paragraphs>1</Paragraphs>
  <TotalTime>12</TotalTime>
  <ScaleCrop>false</ScaleCrop>
  <LinksUpToDate>false</LinksUpToDate>
  <CharactersWithSpaces>350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2024-04-11T15:28:00Z</dcterms:created>
  <dc:creator>Administrator</dc:creator>
  <cp:lastModifiedBy>user</cp:lastModifiedBy>
  <dcterms:modified xsi:type="dcterms:W3CDTF">2024-09-13T11:21:54Z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1ACB9885E13342FB98FBCDBB0C357052_12</vt:lpwstr>
  </property>
</Properties>
</file>