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体  检  须  知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为了准确反映您身体的真实状况，请注意以下事项：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1、统一到指定医院进行体检，其他医疗单位的检查结果一律无效。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4、体检当天需进行采血、B超等检查，请在受检前禁食8－12小时。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5、女性受检者怀孕或可能已受孕者，事先告知医护人员，勿做X光检查。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6、请配合医生认真检查所有项目，勿漏检。若自动放弃某一检查项目，将会影响对您的聘用。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8、参加体检的应聘人员携带的通讯工具，必须全部关闭并交由工作人员统一保管，体检结束后领取。在体检过程中，如发现考生随身携带、使用通讯工具的，按违纪处理。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OGJjYmQ4NWUyOTNmY2E0ZDlmOWNmODk1MDhlNzUifQ=="/>
  </w:docVars>
  <w:rsids>
    <w:rsidRoot w:val="39447B8A"/>
    <w:rsid w:val="394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2024-09-04T01:30:00Z</dcterms:created>
  <dc:creator>东张西望</dc:creator>
  <cp:lastModifiedBy>东张西望</cp:lastModifiedBy>
  <dcterms:modified xsi:type="dcterms:W3CDTF">2024-09-04T01:31:28Z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F007B504E0D640EFAB04CD0E55D84AAD_11</vt:lpwstr>
  </property>
</Properties>
</file>