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8" w:lineRule="exact"/>
        <w:jc w:val="left"/>
        <w:rPr>
          <w:rFonts w:ascii="微软雅黑" w:hAnsi="华文中宋" w:eastAsia="微软雅黑" w:cs="华文中宋"/>
          <w:sz w:val="32"/>
          <w:szCs w:val="32"/>
        </w:rPr>
      </w:pPr>
      <w:r>
        <w:rPr>
          <w:rFonts w:hint="eastAsia" w:ascii="黑体" w:hAnsi="黑体" w:eastAsia="黑体" w:cs="华文中宋"/>
          <w:sz w:val="32"/>
          <w:szCs w:val="32"/>
        </w:rPr>
        <w:t>附件1</w:t>
      </w:r>
    </w:p>
    <w:p>
      <w:pPr>
        <w:adjustRightInd w:val="0"/>
        <w:snapToGrid w:val="0"/>
        <w:spacing w:line="578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海南省融资担保基金有限责任公司招聘职位列表</w:t>
      </w:r>
    </w:p>
    <w:p>
      <w:pPr>
        <w:adjustRightInd w:val="0"/>
        <w:snapToGrid w:val="0"/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147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278"/>
        <w:gridCol w:w="1280"/>
        <w:gridCol w:w="997"/>
        <w:gridCol w:w="4858"/>
        <w:gridCol w:w="5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tblHeader/>
          <w:jc w:val="center"/>
        </w:trPr>
        <w:tc>
          <w:tcPr>
            <w:tcW w:w="64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7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部门</w:t>
            </w:r>
          </w:p>
        </w:tc>
        <w:tc>
          <w:tcPr>
            <w:tcW w:w="128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岗位</w:t>
            </w:r>
          </w:p>
        </w:tc>
        <w:tc>
          <w:tcPr>
            <w:tcW w:w="99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485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岗位职责</w:t>
            </w:r>
          </w:p>
        </w:tc>
        <w:tc>
          <w:tcPr>
            <w:tcW w:w="566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岗位任职资格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2" w:hRule="atLeast"/>
          <w:jc w:val="center"/>
        </w:trPr>
        <w:tc>
          <w:tcPr>
            <w:tcW w:w="64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综合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管理部</w:t>
            </w:r>
          </w:p>
        </w:tc>
        <w:tc>
          <w:tcPr>
            <w:tcW w:w="128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绩效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管理岗</w:t>
            </w:r>
          </w:p>
        </w:tc>
        <w:tc>
          <w:tcPr>
            <w:tcW w:w="99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4858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1.负责公司年度机构绩效评价、年度监管评级相关工作；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2.负责公司负责人经营业绩考核相关工作；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3.负责公司经营层及员工（中层及以下）综合绩效考核相关工作；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4.完成上级领导交办的其他工作。</w:t>
            </w:r>
          </w:p>
        </w:tc>
        <w:tc>
          <w:tcPr>
            <w:tcW w:w="5667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1.本科（含）以上学历，人力资源管理、劳动关系、经济、金融、中文、文秘、法律等相关专业；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2.具有良好的综合分析、文字表达、沟通协调、团队协作能力，熟悉办公软件操作；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3.特别优秀者，可适当放宽资格要求。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3" w:hRule="atLeast"/>
          <w:jc w:val="center"/>
        </w:trPr>
        <w:tc>
          <w:tcPr>
            <w:tcW w:w="64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27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计划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财务部</w:t>
            </w:r>
          </w:p>
        </w:tc>
        <w:tc>
          <w:tcPr>
            <w:tcW w:w="128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会计</w:t>
            </w:r>
          </w:p>
        </w:tc>
        <w:tc>
          <w:tcPr>
            <w:tcW w:w="99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4858" w:type="dxa"/>
            <w:vAlign w:val="center"/>
          </w:tcPr>
          <w:p>
            <w:pPr>
              <w:adjustRightInd/>
              <w:snapToGrid/>
              <w:spacing w:line="24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1.审核财务收支，完成会计核算，负责会计资料的完整性、合规性；</w:t>
            </w:r>
          </w:p>
          <w:p>
            <w:pPr>
              <w:adjustRightInd/>
              <w:snapToGrid/>
              <w:spacing w:line="24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2.出具财务报表、编写财务分析报告等；</w:t>
            </w:r>
          </w:p>
          <w:p>
            <w:pPr>
              <w:adjustRightInd/>
              <w:snapToGrid/>
              <w:spacing w:line="24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3.编制预算报表，跟踪预算执行情况；</w:t>
            </w:r>
          </w:p>
          <w:p>
            <w:pPr>
              <w:adjustRightInd/>
              <w:snapToGrid/>
              <w:spacing w:line="24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4.完成税务申报、税务筹划；</w:t>
            </w:r>
          </w:p>
          <w:p>
            <w:pPr>
              <w:adjustRightInd/>
              <w:snapToGrid/>
              <w:spacing w:line="24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5.其他财务相关工作。</w:t>
            </w:r>
          </w:p>
        </w:tc>
        <w:tc>
          <w:tcPr>
            <w:tcW w:w="5667" w:type="dxa"/>
            <w:vAlign w:val="center"/>
          </w:tcPr>
          <w:p>
            <w:pPr>
              <w:adjustRightInd/>
              <w:snapToGrid/>
              <w:spacing w:line="24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1.会计、财务管理、金融、经济等相关专业，全日制本科及以上学历；</w:t>
            </w:r>
          </w:p>
          <w:p>
            <w:pPr>
              <w:adjustRightInd/>
              <w:snapToGrid/>
              <w:spacing w:line="24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2.逻辑性强，具有较强的公文写作能力、沟通能力；</w:t>
            </w:r>
          </w:p>
          <w:p>
            <w:pPr>
              <w:adjustRightInd/>
              <w:snapToGrid/>
              <w:spacing w:line="24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3.工作责任心强，具有良好的职业操守和职业道德。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firstLine="0" w:firstLineChars="0"/>
        <w:textAlignment w:val="auto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353600"/>
    <w:rsid w:val="1A353600"/>
    <w:rsid w:val="43C6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2024-08-01T02:13:00Z</dcterms:created>
  <dc:creator>WPS_1645543878</dc:creator>
  <cp:lastModifiedBy>WPS_1645543878</cp:lastModifiedBy>
  <dcterms:modified xsi:type="dcterms:W3CDTF">2024-08-02T01:15:10Z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