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55952">
      <w:pPr>
        <w:snapToGrid w:val="0"/>
        <w:spacing w:line="560" w:lineRule="exact"/>
        <w:rPr>
          <w:rFonts w:hint="default" w:ascii="仿宋" w:hAnsi="仿宋" w:eastAsia="仿宋" w:cs="仿宋"/>
          <w:color w:val="000000"/>
          <w:kern w:val="0"/>
          <w:lang w:val="en-US" w:eastAsia="zh-CN"/>
        </w:rPr>
      </w:pPr>
      <w:r>
        <w:rPr>
          <w:rFonts w:hint="eastAsia" w:ascii="方正宋黑简体" w:hAnsi="宋体" w:eastAsia="方正宋黑简体" w:cs="宋体"/>
          <w:b/>
          <w:bCs/>
          <w:kern w:val="0"/>
          <w:sz w:val="24"/>
          <w:lang w:eastAsia="zh-CN"/>
        </w:rPr>
        <w:t>附件</w:t>
      </w:r>
      <w:r>
        <w:rPr>
          <w:rFonts w:hint="eastAsia" w:ascii="方正宋黑简体" w:hAnsi="宋体" w:eastAsia="方正宋黑简体" w:cs="宋体"/>
          <w:b/>
          <w:bCs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lang w:val="en-US" w:eastAsia="zh-CN"/>
        </w:rPr>
        <w:t>：</w:t>
      </w:r>
    </w:p>
    <w:p w14:paraId="5ED39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承 诺 书</w:t>
      </w:r>
    </w:p>
    <w:p w14:paraId="6F907171">
      <w:pPr>
        <w:pStyle w:val="2"/>
        <w:rPr>
          <w:rFonts w:hint="eastAsia"/>
        </w:rPr>
      </w:pPr>
    </w:p>
    <w:p w14:paraId="67FF8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已仔细阅读《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三亚市诉前调解中心2024年面向社会公开招聘专职调解员公告（第1号）</w:t>
      </w:r>
      <w:r>
        <w:rPr>
          <w:rFonts w:hint="eastAsia" w:ascii="仿宋_GB2312" w:hAnsi="仿宋_GB2312" w:eastAsia="仿宋_GB2312" w:cs="仿宋_GB2312"/>
          <w:sz w:val="28"/>
          <w:szCs w:val="28"/>
        </w:rPr>
        <w:t>》，清楚并理解其内容。我郑重承诺如下：</w:t>
      </w:r>
    </w:p>
    <w:p w14:paraId="250BC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1.本人自愿报考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三亚市诉前调解中心2024年面向社会公开招聘专职调解员岗位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，已清楚了解报考岗位所有条件要求，并保证本人符合该资格条件及提供的所有材料、证件真实、有效。</w:t>
      </w:r>
    </w:p>
    <w:p w14:paraId="01915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2.本人自觉遵守公开招聘的各项规定，诚实守信，严守纪律，认真履行报考人员的义务。</w:t>
      </w:r>
    </w:p>
    <w:p w14:paraId="4547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  <w:bookmarkStart w:id="0" w:name="_GoBack"/>
      <w:bookmarkEnd w:id="0"/>
    </w:p>
    <w:p w14:paraId="68793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本人遵纪守法，无违法犯罪情况，不属于拒绝、逃避征集服现役且拒不改正的应征公民；不属于以逃避服兵役为目的，拒绝履行职责或者逃离部队且被军队除名、开除军籍或者被依法追究刑事责任的军人；不属于失信被执行人（人民法院通过司法程序认定）。</w:t>
      </w:r>
    </w:p>
    <w:p w14:paraId="75A6C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本人若有违反承诺内容的行为，自愿接受取消应聘或聘用的资格、记入信用档案，并承担法律责任。</w:t>
      </w:r>
    </w:p>
    <w:p w14:paraId="5E078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8998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 诺 人（签名按手印）：</w:t>
      </w:r>
    </w:p>
    <w:p w14:paraId="168E5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1F7B3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0" w:firstLineChars="20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　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106010300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lYjQzZTNlNWEyMjFmZWQ3OGY1MmM5ZGI2MWVkMjQifQ=="/>
  </w:docVars>
  <w:rsids>
    <w:rsidRoot w:val="2D8A7EE5"/>
    <w:rsid w:val="020565FC"/>
    <w:rsid w:val="05BD0B19"/>
    <w:rsid w:val="0D204002"/>
    <w:rsid w:val="197204EC"/>
    <w:rsid w:val="19A76BC3"/>
    <w:rsid w:val="19EC13F4"/>
    <w:rsid w:val="19EF21C6"/>
    <w:rsid w:val="264934BF"/>
    <w:rsid w:val="2D8A7EE5"/>
    <w:rsid w:val="4B086651"/>
    <w:rsid w:val="52AA4F97"/>
    <w:rsid w:val="5DD46E27"/>
    <w:rsid w:val="5E20545B"/>
    <w:rsid w:val="62FD229A"/>
    <w:rsid w:val="63A04F4D"/>
    <w:rsid w:val="6ECE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0" w:after="0"/>
      <w:ind w:left="0" w:right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473</Characters>
  <Lines>0</Lines>
  <Paragraphs>0</Paragraphs>
  <TotalTime>2</TotalTime>
  <ScaleCrop>false</ScaleCrop>
  <LinksUpToDate>false</LinksUpToDate>
  <CharactersWithSpaces>490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2022-05-31T06:58:00Z</dcterms:created>
  <dc:creator>Administrator</dc:creator>
  <cp:lastModifiedBy>杨战涛</cp:lastModifiedBy>
  <dcterms:modified xsi:type="dcterms:W3CDTF">2024-07-20T02:39:08Z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97B47EE1AC06481FA765308797CA08B5_13</vt:lpwstr>
  </property>
</Properties>
</file>