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val="en-US" w:eastAsia="zh-CN"/>
        </w:rPr>
        <w:t>普通高校专职辅导员工作经历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男（女）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校从事专职辅导员工作，该同志信息可在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“高校辅导员队伍能力提升大数据赋能平台”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中查询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特此证明。</w:t>
      </w:r>
    </w:p>
    <w:p>
      <w:pPr>
        <w:spacing w:line="540" w:lineRule="exact"/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学生主管部门（公章）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DQ3OTFhMTA5ZDQxNGVhZDJlZGY2ZjhiYmM4ZTMifQ=="/>
  </w:docVars>
  <w:rsids>
    <w:rsidRoot w:val="00000000"/>
    <w:rsid w:val="01385B79"/>
    <w:rsid w:val="32BC1712"/>
    <w:rsid w:val="589A270C"/>
    <w:rsid w:val="74D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lqb</cp:lastModifiedBy>
  <dcterms:modified xsi:type="dcterms:W3CDTF">2023-05-10T07:48:08Z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8597F7B62F8C432AA946B5B5434EE3F8_12</vt:lpwstr>
  </property>
</Properties>
</file>