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 w:val="0"/>
        <w:spacing w:beforeAutospacing="0" w:afterAutospacing="0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正元集团2024年专科及以上学历生产操作岗位人员招聘拟录结果公示</w:t>
      </w: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根据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2024年5月7日《正元集团2024年招聘专科及以上学历生产操作岗位人员公告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》，按照线上报名、资格审查、综合测试等程序，拟招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聘录用共计50人。现将拟录用结果予以公示（见附件）。</w:t>
      </w: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公示时间为2024年6月2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日-2024年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月2日（5个工作日），对招聘结果有异议的，可在公示期内通过电话形式反馈情况。</w:t>
      </w: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受理电话：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0311-66609820 </w:t>
      </w: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受理时间：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上午8:00-12：00 下午14:30-18:30   </w:t>
      </w:r>
    </w:p>
    <w:p>
      <w:pPr>
        <w:pStyle w:val="4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pacing w:beforeAutospacing="0" w:afterAutospacing="0"/>
        <w:ind w:left="1604" w:leftChars="200" w:hanging="964" w:hangingChars="300"/>
        <w:textAlignment w:val="baseline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 xml:space="preserve">附件: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正元集团专科及以上学历生产操作岗位拟录用人员公示名单</w:t>
      </w:r>
    </w:p>
    <w:p>
      <w:pPr>
        <w:pStyle w:val="4"/>
        <w:widowControl/>
        <w:spacing w:beforeAutospacing="0" w:afterAutospacing="0"/>
        <w:ind w:left="1600" w:leftChars="200" w:hanging="960" w:hangingChars="300"/>
        <w:textAlignment w:val="baseline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/>
        <w:ind w:left="1600" w:leftChars="200" w:hanging="960" w:hangingChars="300"/>
        <w:textAlignment w:val="baseline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正元集团</w:t>
      </w:r>
    </w:p>
    <w:p>
      <w:pPr>
        <w:pStyle w:val="4"/>
        <w:widowControl/>
        <w:spacing w:beforeAutospacing="0" w:afterAutospacing="0"/>
        <w:ind w:left="1600" w:leftChars="500" w:firstLine="3520" w:firstLineChars="11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2024年6月2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widowControl/>
        <w:spacing w:beforeAutospacing="0" w:afterAutospacing="0"/>
        <w:ind w:left="1600" w:leftChars="500" w:firstLine="3520" w:firstLineChars="11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Style w:val="6"/>
        <w:tblW w:w="8664" w:type="dxa"/>
        <w:jc w:val="center"/>
        <w:tblInd w:w="-5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152"/>
        <w:gridCol w:w="960"/>
        <w:gridCol w:w="1870"/>
        <w:gridCol w:w="218"/>
        <w:gridCol w:w="632"/>
        <w:gridCol w:w="1780"/>
        <w:gridCol w:w="192"/>
        <w:gridCol w:w="9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8664" w:type="dxa"/>
            <w:gridSpan w:val="9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正元集团专科及以上学历生产操作岗位人员拟录用人员公示名单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孙存孝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银川科技学院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柳沁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三江学院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机械设计制造及其自动化（数控）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王宇航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牡丹江师范学院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舞蹈表演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郭佳欣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三江学院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李蕊杰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四川传媒学院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广播电视编导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王佳伟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黑龙江农业经济职业学院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机电一体化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张雅昕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运城幼儿师范高等专科学校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王展鹏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山东化工职业学院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机电一体化技术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郭新德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河北化工医药职业技术学院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应用化工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孙言聪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保定理工学院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高建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合肥城市学院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王宇皓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河北师范大学汇华学院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广告学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曹耀文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768"/>
              </w:tabs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潞安职业技术学院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化工自动化技术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王海龙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西安交通工程学院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河北经贸大学经济管理学院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石灵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武汉工商学院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电子商务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王文慧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太原学院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物流工程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陶思遥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阳泉职业技术学院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医护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谭凯宁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安徽农业大学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旅游管理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白家昊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成都艺术职业大学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杨艳琛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黄淮学院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苗夷茹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山东现代学院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康复治疗技术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刘宇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河北工业职业技术大学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电气自动化技术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周泽欣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石家庄科技信息职业学院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sz w:val="20"/>
                <w:szCs w:val="20"/>
              </w:rPr>
              <w:t>大数据与会计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高阳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河北化工医药职业技术学院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环境监测与控制技术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张洁宇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太原科技大学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晋城职业技术学院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应用化工技术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程瑜博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邵阳学院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环境设计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宋瑞蕊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晋中师范高等专科学校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沧州职业技术学院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电力系统自动化技术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李圣杰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石家庄经济职业学院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工程测量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邢台学院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申佳琪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黑龙江工商学院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财务管理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王可鑫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吉林科技职业学校</w:t>
            </w:r>
            <w:bookmarkStart w:id="0" w:name="_GoBack"/>
            <w:bookmarkEnd w:id="0"/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机电一体化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曹凤强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潞安职业技术学校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工商管理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河北传媒学院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新闻与传播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高硕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河北轨道运输职业技术学院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铁路物流管理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任恒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潞安职业技术学院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应用化工技术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许亚伟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河北工程技术学院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刘宏键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石家庄铁路职业技术学院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铁道工程技术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韩思远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青岛农业大学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财务管理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范正勋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河北交通职业技术学院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樊昊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朔州师范高等专科学校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现代教育技术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李文胜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长治学院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高晨铭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山西艺术职业学院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空中乘务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王雪娣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集宁师范学院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法律文秘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段少聪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保定理工学院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田肃强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河北外国语学院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建筑设计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李明临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齐齐哈尔大学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美术学（师范类）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李庆博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山东药品食品职业学院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应用化工技术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widowControl/>
        <w:spacing w:beforeAutospacing="0" w:afterAutospacing="0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VlMTQ2NTYwYzk2MDMwNWJmNTk4ZmNkYTQwYjkxYTUifQ=="/>
  </w:docVars>
  <w:rsids>
    <w:rsidRoot w:val="007035BB"/>
    <w:rsid w:val="00534426"/>
    <w:rsid w:val="007035BB"/>
    <w:rsid w:val="00822980"/>
    <w:rsid w:val="008E0354"/>
    <w:rsid w:val="00B62F0E"/>
    <w:rsid w:val="00C114DA"/>
    <w:rsid w:val="00C243CC"/>
    <w:rsid w:val="0A8205A4"/>
    <w:rsid w:val="0DA87C2C"/>
    <w:rsid w:val="10B30B8C"/>
    <w:rsid w:val="117013EB"/>
    <w:rsid w:val="118E1210"/>
    <w:rsid w:val="11F54E15"/>
    <w:rsid w:val="13AD387E"/>
    <w:rsid w:val="145C4E97"/>
    <w:rsid w:val="173A41EF"/>
    <w:rsid w:val="19856841"/>
    <w:rsid w:val="1BEB0A4E"/>
    <w:rsid w:val="1C9D6C28"/>
    <w:rsid w:val="21451A2C"/>
    <w:rsid w:val="269406EE"/>
    <w:rsid w:val="2AE53A99"/>
    <w:rsid w:val="353D5F92"/>
    <w:rsid w:val="3A124D84"/>
    <w:rsid w:val="3A4B55F9"/>
    <w:rsid w:val="3D0F6245"/>
    <w:rsid w:val="44764947"/>
    <w:rsid w:val="499129A3"/>
    <w:rsid w:val="4DBA024C"/>
    <w:rsid w:val="54853252"/>
    <w:rsid w:val="56065ED8"/>
    <w:rsid w:val="56192D68"/>
    <w:rsid w:val="5C4F19B6"/>
    <w:rsid w:val="614E7125"/>
    <w:rsid w:val="64991C9A"/>
    <w:rsid w:val="683D6758"/>
    <w:rsid w:val="7BC264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楷体_GB231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paragraph" w:customStyle="1" w:styleId="7">
    <w:name w:val="样式1"/>
    <w:basedOn w:val="1"/>
    <w:qFormat/>
    <w:uiPriority w:val="0"/>
    <w:rPr>
      <w:rFonts w:eastAsia="仿宋" w:asciiTheme="minorHAnsi" w:hAnsiTheme="minorHAnsi" w:cstheme="minorBidi"/>
      <w:kern w:val="2"/>
    </w:rPr>
  </w:style>
  <w:style w:type="character" w:customStyle="1" w:styleId="8">
    <w:name w:val="font11"/>
    <w:basedOn w:val="5"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9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383</Words>
  <Characters>2189</Characters>
  <Lines>18</Lines>
  <Paragraphs>5</Paragraphs>
  <ScaleCrop>false</ScaleCrop>
  <LinksUpToDate>false</LinksUpToDate>
  <CharactersWithSpaces>2567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2021-03-29T10:24:00Z</dcterms:created>
  <dc:creator>zhaoxinlei</dc:creator>
  <cp:lastModifiedBy>张晨成</cp:lastModifiedBy>
  <dcterms:modified xsi:type="dcterms:W3CDTF">2024-06-25T01:00:01Z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D89B8C2075DB4803919414DAA8517BEF_13</vt:lpwstr>
  </property>
</Properties>
</file>