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D7ED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16"/>
        <w:gridCol w:w="745"/>
        <w:gridCol w:w="1579"/>
        <w:gridCol w:w="1579"/>
        <w:gridCol w:w="1479"/>
        <w:gridCol w:w="1429"/>
        <w:gridCol w:w="731"/>
        <w:gridCol w:w="2958"/>
        <w:gridCol w:w="698"/>
        <w:gridCol w:w="1202"/>
      </w:tblGrid>
      <w:tr w14:paraId="010C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2024年度校园引才招聘计划表</w:t>
            </w:r>
          </w:p>
        </w:tc>
      </w:tr>
      <w:tr w14:paraId="7FC0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历层次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63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海东市卫生健康委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海东市第二人民医院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  <w:p w14:paraId="7EE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科学、肿瘤学方向）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1.本科与研究生阶段所学专业相同或相近；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2.须取得医师资格证、执业证、住院医师规范化培训合格证书；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3.须签订至少8年服务协议。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6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1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58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6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3A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科学方向）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31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B8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A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E723F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AAACC2-DD27-45B9-A8E4-FADDAFE31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F70C0A1-B7C8-429C-AA00-3EBC688984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NhM2RmYTM2YTllZmVlYjk0ODVjMGIzNTg0MGIifQ=="/>
  </w:docVars>
  <w:rsids>
    <w:rsidRoot w:val="7C776490"/>
    <w:rsid w:val="024B3AC6"/>
    <w:rsid w:val="3F117D7D"/>
    <w:rsid w:val="58736247"/>
    <w:rsid w:val="60A7051F"/>
    <w:rsid w:val="716B6E12"/>
    <w:rsid w:val="7C7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3489</Words>
  <Characters>3613</Characters>
  <Lines>0</Lines>
  <Paragraphs>0</Paragraphs>
  <TotalTime>8</TotalTime>
  <ScaleCrop>false</ScaleCrop>
  <LinksUpToDate>false</LinksUpToDate>
  <CharactersWithSpaces>3644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2024-06-05T00:41:00Z</dcterms:created>
  <dc:creator>院办 小赵</dc:creator>
  <cp:lastModifiedBy>Ovdoes °Lu</cp:lastModifiedBy>
  <cp:lastPrinted>2024-06-06T10:15:00Z</cp:lastPrinted>
  <dcterms:modified xsi:type="dcterms:W3CDTF">2024-06-07T11:35:00Z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69E8729018F24ED4BE6196A40C0BC2A4_13</vt:lpwstr>
  </property>
</Properties>
</file>