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南充市嘉陵区公开考核招聘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2024届硕士研究生和部属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师范大学公费师范毕业生报名表</w:t>
      </w:r>
    </w:p>
    <w:tbl>
      <w:tblPr>
        <w:tblW w:w="0" w:type="dxa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360"/>
        <w:gridCol w:w="720"/>
        <w:gridCol w:w="640"/>
        <w:gridCol w:w="790"/>
        <w:gridCol w:w="410"/>
        <w:gridCol w:w="280"/>
        <w:gridCol w:w="150"/>
        <w:gridCol w:w="170"/>
        <w:gridCol w:w="260"/>
        <w:gridCol w:w="430"/>
        <w:gridCol w:w="150"/>
        <w:gridCol w:w="139"/>
        <w:gridCol w:w="141"/>
        <w:gridCol w:w="1180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年月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（岁）</w:t>
            </w:r>
          </w:p>
        </w:tc>
        <w:tc>
          <w:tcPr>
            <w:tcW w:w="12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贴照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片处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电话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身份证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号码</w:t>
            </w:r>
          </w:p>
        </w:tc>
        <w:tc>
          <w:tcPr>
            <w:tcW w:w="15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学习经历</w:t>
            </w:r>
          </w:p>
        </w:tc>
        <w:tc>
          <w:tcPr>
            <w:tcW w:w="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入学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时间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时间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就读学校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学历证书取得时间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学位证书取得时间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入学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时间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时间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就读学校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学历证书取得时间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学位证书取得时间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>资格证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层次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学科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取得时间</w:t>
            </w:r>
          </w:p>
        </w:tc>
        <w:tc>
          <w:tcPr>
            <w:tcW w:w="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考生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类别</w:t>
            </w:r>
          </w:p>
        </w:tc>
        <w:tc>
          <w:tcPr>
            <w:tcW w:w="1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>¨硕士研究生</w:t>
            </w:r>
          </w:p>
        </w:tc>
        <w:tc>
          <w:tcPr>
            <w:tcW w:w="1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普通话等级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>¨部属公费师范生</w:t>
            </w:r>
          </w:p>
        </w:tc>
        <w:tc>
          <w:tcPr>
            <w:tcW w:w="1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报考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>学校</w:t>
            </w:r>
          </w:p>
        </w:tc>
        <w:tc>
          <w:tcPr>
            <w:tcW w:w="2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报考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学科</w:t>
            </w:r>
          </w:p>
        </w:tc>
        <w:tc>
          <w:tcPr>
            <w:tcW w:w="1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简历</w:t>
            </w:r>
          </w:p>
        </w:tc>
        <w:tc>
          <w:tcPr>
            <w:tcW w:w="52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获奖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情况</w:t>
            </w:r>
          </w:p>
        </w:tc>
        <w:tc>
          <w:tcPr>
            <w:tcW w:w="52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承诺</w:t>
            </w:r>
          </w:p>
        </w:tc>
        <w:tc>
          <w:tcPr>
            <w:tcW w:w="52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>我已认真阅读《南充市嘉陵区公开考核招聘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202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>4届硕士研究生和部属师范大学公费师范毕业生公告》，并准确填写报名相关信息。若在考核招聘过程中个人出现影响考核招聘情形，责任自负。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6"/>
                <w:szCs w:val="16"/>
                <w:bdr w:val="none" w:color="auto" w:sz="0" w:space="0"/>
              </w:rPr>
              <w:t>本人签名: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学院意见</w:t>
            </w:r>
          </w:p>
        </w:tc>
        <w:tc>
          <w:tcPr>
            <w:tcW w:w="2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（公章）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招生就业处意见</w:t>
            </w:r>
          </w:p>
        </w:tc>
        <w:tc>
          <w:tcPr>
            <w:tcW w:w="2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6"/>
                <w:szCs w:val="16"/>
                <w:bdr w:val="none" w:color="auto" w:sz="0" w:space="0"/>
              </w:rPr>
              <w:t>（公章）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50" w:beforeAutospacing="0" w:after="5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7</w:t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06D72182"/>
    <w:rsid w:val="1F080FE6"/>
    <w:rsid w:val="213760C2"/>
    <w:rsid w:val="483C05AD"/>
    <w:rsid w:val="4DD057D7"/>
    <w:rsid w:val="6FBE6C12"/>
    <w:rsid w:val="737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2023-12-19T09:08:00Z</dcterms:created>
  <dc:creator>周泽辉</dc:creator>
  <cp:lastModifiedBy>时零</cp:lastModifiedBy>
  <dcterms:modified xsi:type="dcterms:W3CDTF">2023-12-19T12:56:51Z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39D4D921AFAD4316BB00AB5226E3A011_12</vt:lpwstr>
  </property>
</Properties>
</file>